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CA" w:rsidRDefault="00186EF6" w:rsidP="00F4641C">
      <w:pPr>
        <w:tabs>
          <w:tab w:val="left" w:pos="9000"/>
        </w:tabs>
        <w:ind w:left="540" w:right="542"/>
        <w:jc w:val="center"/>
        <w:rPr>
          <w:rFonts w:ascii="Calibri" w:hAnsi="Calibri"/>
          <w:b/>
          <w:snapToGrid w:val="0"/>
          <w:sz w:val="22"/>
          <w:szCs w:val="22"/>
        </w:rPr>
      </w:pPr>
      <w:bookmarkStart w:id="0" w:name="_GoBack"/>
      <w:bookmarkEnd w:id="0"/>
      <w:r w:rsidRPr="00F5688F">
        <w:rPr>
          <w:noProof/>
        </w:rPr>
        <w:drawing>
          <wp:inline distT="0" distB="0" distL="0" distR="0">
            <wp:extent cx="3000375" cy="647700"/>
            <wp:effectExtent l="0" t="0" r="9525" b="0"/>
            <wp:docPr id="3"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p w:rsidR="00F11DF3" w:rsidRPr="00A338C5" w:rsidRDefault="00B934F2" w:rsidP="00F4641C">
      <w:pPr>
        <w:tabs>
          <w:tab w:val="left" w:pos="9000"/>
        </w:tabs>
        <w:ind w:left="540" w:right="542"/>
        <w:jc w:val="center"/>
        <w:rPr>
          <w:rFonts w:ascii="Calibri" w:hAnsi="Calibri"/>
          <w:b/>
          <w:snapToGrid w:val="0"/>
          <w:sz w:val="22"/>
          <w:szCs w:val="22"/>
        </w:rPr>
      </w:pPr>
      <w:r w:rsidRPr="00B934F2">
        <w:rPr>
          <w:rFonts w:ascii="Calibri" w:hAnsi="Calibri"/>
          <w:b/>
          <w:smallCaps/>
          <w:snapToGrid w:val="0"/>
          <w:sz w:val="22"/>
          <w:szCs w:val="22"/>
        </w:rPr>
        <w:t>FORUM</w:t>
      </w:r>
      <w:r w:rsidR="00A330F1" w:rsidRPr="00A338C5">
        <w:rPr>
          <w:rFonts w:ascii="Calibri" w:hAnsi="Calibri"/>
          <w:b/>
          <w:snapToGrid w:val="0"/>
          <w:sz w:val="22"/>
          <w:szCs w:val="22"/>
        </w:rPr>
        <w:t xml:space="preserve"> </w:t>
      </w:r>
      <w:r w:rsidR="00F11DF3" w:rsidRPr="00A338C5">
        <w:rPr>
          <w:rFonts w:ascii="Calibri" w:hAnsi="Calibri"/>
          <w:b/>
          <w:snapToGrid w:val="0"/>
          <w:sz w:val="22"/>
          <w:szCs w:val="22"/>
        </w:rPr>
        <w:t xml:space="preserve">RULES </w:t>
      </w:r>
      <w:r w:rsidR="00310165" w:rsidRPr="00A338C5">
        <w:rPr>
          <w:rFonts w:ascii="Calibri" w:hAnsi="Calibri"/>
          <w:b/>
          <w:snapToGrid w:val="0"/>
          <w:sz w:val="22"/>
          <w:szCs w:val="22"/>
        </w:rPr>
        <w:t xml:space="preserve">FOR </w:t>
      </w:r>
      <w:r w:rsidR="00B850F8" w:rsidRPr="00A338C5">
        <w:rPr>
          <w:rFonts w:ascii="Calibri" w:hAnsi="Calibri"/>
          <w:b/>
          <w:snapToGrid w:val="0"/>
          <w:sz w:val="22"/>
          <w:szCs w:val="22"/>
        </w:rPr>
        <w:br/>
      </w:r>
      <w:r w:rsidR="00383F4F" w:rsidRPr="00A338C5">
        <w:rPr>
          <w:rFonts w:ascii="Calibri" w:hAnsi="Calibri"/>
          <w:b/>
          <w:snapToGrid w:val="0"/>
          <w:sz w:val="22"/>
          <w:szCs w:val="22"/>
        </w:rPr>
        <w:t>REGISTRATION ELIGIBILITY</w:t>
      </w:r>
      <w:r w:rsidR="00B850F8" w:rsidRPr="00A338C5">
        <w:rPr>
          <w:rFonts w:ascii="Calibri" w:hAnsi="Calibri"/>
          <w:b/>
          <w:snapToGrid w:val="0"/>
          <w:sz w:val="22"/>
          <w:szCs w:val="22"/>
        </w:rPr>
        <w:t xml:space="preserve"> </w:t>
      </w:r>
      <w:r w:rsidR="00F11DF3" w:rsidRPr="00A338C5">
        <w:rPr>
          <w:rFonts w:ascii="Calibri" w:hAnsi="Calibri"/>
          <w:b/>
          <w:snapToGrid w:val="0"/>
          <w:sz w:val="22"/>
          <w:szCs w:val="22"/>
        </w:rPr>
        <w:t>DISPUTE RESOLUTION POLICY</w:t>
      </w:r>
    </w:p>
    <w:p w:rsidR="00F11DF3" w:rsidRPr="00A338C5" w:rsidRDefault="00F11DF3">
      <w:pPr>
        <w:jc w:val="center"/>
        <w:rPr>
          <w:rFonts w:ascii="Calibri" w:hAnsi="Calibri"/>
          <w:snapToGrid w:val="0"/>
          <w:sz w:val="22"/>
          <w:szCs w:val="22"/>
        </w:rPr>
      </w:pPr>
    </w:p>
    <w:p w:rsidR="00F11DF3" w:rsidRPr="00A338C5" w:rsidRDefault="00F11DF3">
      <w:pPr>
        <w:jc w:val="center"/>
        <w:rPr>
          <w:rFonts w:ascii="Calibri" w:hAnsi="Calibri"/>
          <w:snapToGrid w:val="0"/>
          <w:sz w:val="22"/>
          <w:szCs w:val="22"/>
        </w:rPr>
      </w:pPr>
    </w:p>
    <w:p w:rsidR="00F11DF3" w:rsidRPr="00A338C5" w:rsidRDefault="00F11DF3">
      <w:pPr>
        <w:keepNext/>
        <w:rPr>
          <w:rFonts w:ascii="Calibri" w:hAnsi="Calibri"/>
          <w:b/>
          <w:snapToGrid w:val="0"/>
          <w:sz w:val="22"/>
          <w:szCs w:val="22"/>
        </w:rPr>
      </w:pPr>
      <w:r w:rsidRPr="00A338C5">
        <w:rPr>
          <w:rFonts w:ascii="Calibri" w:hAnsi="Calibri"/>
          <w:b/>
          <w:snapToGrid w:val="0"/>
          <w:sz w:val="22"/>
          <w:szCs w:val="22"/>
        </w:rPr>
        <w:t>1.  Definitions</w:t>
      </w:r>
    </w:p>
    <w:p w:rsidR="00F11DF3" w:rsidRPr="00A338C5" w:rsidRDefault="00F11DF3">
      <w:pPr>
        <w:keepNext/>
        <w:rPr>
          <w:rFonts w:ascii="Calibri" w:hAnsi="Calibri"/>
          <w:snapToGrid w:val="0"/>
          <w:sz w:val="22"/>
          <w:szCs w:val="22"/>
        </w:rPr>
      </w:pPr>
    </w:p>
    <w:p w:rsidR="00F11DF3" w:rsidRPr="00A338C5" w:rsidRDefault="00F11DF3">
      <w:pPr>
        <w:ind w:left="1080" w:right="722" w:hanging="360"/>
        <w:rPr>
          <w:rFonts w:ascii="Calibri" w:hAnsi="Calibri"/>
          <w:snapToGrid w:val="0"/>
          <w:sz w:val="22"/>
          <w:szCs w:val="22"/>
        </w:rPr>
      </w:pPr>
      <w:r w:rsidRPr="00A338C5">
        <w:rPr>
          <w:rFonts w:ascii="Calibri" w:hAnsi="Calibri"/>
          <w:snapToGrid w:val="0"/>
          <w:sz w:val="22"/>
          <w:szCs w:val="22"/>
        </w:rPr>
        <w:t>(</w:t>
      </w:r>
      <w:r w:rsidR="00364B17" w:rsidRPr="00A338C5">
        <w:rPr>
          <w:rFonts w:ascii="Calibri" w:hAnsi="Calibri"/>
          <w:snapToGrid w:val="0"/>
          <w:sz w:val="22"/>
          <w:szCs w:val="22"/>
        </w:rPr>
        <w:t>a</w:t>
      </w:r>
      <w:r w:rsidRPr="00A338C5">
        <w:rPr>
          <w:rFonts w:ascii="Calibri" w:hAnsi="Calibri"/>
          <w:snapToGrid w:val="0"/>
          <w:sz w:val="22"/>
          <w:szCs w:val="22"/>
        </w:rPr>
        <w:t>)</w:t>
      </w:r>
      <w:r w:rsidRPr="00A338C5">
        <w:rPr>
          <w:rFonts w:ascii="Calibri" w:hAnsi="Calibri"/>
          <w:b/>
          <w:snapToGrid w:val="0"/>
          <w:sz w:val="22"/>
          <w:szCs w:val="22"/>
        </w:rPr>
        <w:tab/>
        <w:t>The Policy</w:t>
      </w:r>
      <w:r w:rsidRPr="00A338C5">
        <w:rPr>
          <w:rFonts w:ascii="Calibri" w:hAnsi="Calibri"/>
          <w:snapToGrid w:val="0"/>
          <w:sz w:val="22"/>
          <w:szCs w:val="22"/>
        </w:rPr>
        <w:t xml:space="preserve"> means </w:t>
      </w:r>
      <w:r w:rsidR="00A330F1" w:rsidRPr="00A338C5">
        <w:rPr>
          <w:rFonts w:ascii="Calibri" w:hAnsi="Calibri"/>
          <w:snapToGrid w:val="0"/>
          <w:sz w:val="22"/>
          <w:szCs w:val="22"/>
        </w:rPr>
        <w:t>Registry Operator</w:t>
      </w:r>
      <w:r w:rsidR="00A338C5" w:rsidRPr="00A338C5">
        <w:rPr>
          <w:rFonts w:ascii="Calibri" w:hAnsi="Calibri"/>
          <w:snapToGrid w:val="0"/>
          <w:sz w:val="22"/>
          <w:szCs w:val="22"/>
        </w:rPr>
        <w:t xml:space="preserve">’s </w:t>
      </w:r>
      <w:r w:rsidR="00383F4F" w:rsidRPr="00A338C5">
        <w:rPr>
          <w:rFonts w:ascii="Calibri" w:hAnsi="Calibri"/>
          <w:snapToGrid w:val="0"/>
          <w:sz w:val="22"/>
          <w:szCs w:val="22"/>
        </w:rPr>
        <w:t xml:space="preserve">Registration Eligibility </w:t>
      </w:r>
      <w:r w:rsidRPr="00A338C5">
        <w:rPr>
          <w:rFonts w:ascii="Calibri" w:hAnsi="Calibri"/>
          <w:snapToGrid w:val="0"/>
          <w:sz w:val="22"/>
          <w:szCs w:val="22"/>
        </w:rPr>
        <w:t xml:space="preserve">Dispute Resolution Policy </w:t>
      </w:r>
      <w:r w:rsidR="00B850F8" w:rsidRPr="00A338C5">
        <w:rPr>
          <w:rFonts w:ascii="Calibri" w:hAnsi="Calibri"/>
          <w:snapToGrid w:val="0"/>
          <w:sz w:val="22"/>
          <w:szCs w:val="22"/>
        </w:rPr>
        <w:t>(“</w:t>
      </w:r>
      <w:r w:rsidR="00383F4F" w:rsidRPr="00A338C5">
        <w:rPr>
          <w:rFonts w:ascii="Calibri" w:hAnsi="Calibri"/>
          <w:snapToGrid w:val="0"/>
          <w:sz w:val="22"/>
          <w:szCs w:val="22"/>
        </w:rPr>
        <w:t>REDRP</w:t>
      </w:r>
      <w:r w:rsidR="00B850F8" w:rsidRPr="00A338C5">
        <w:rPr>
          <w:rFonts w:ascii="Calibri" w:hAnsi="Calibri"/>
          <w:snapToGrid w:val="0"/>
          <w:sz w:val="22"/>
          <w:szCs w:val="22"/>
        </w:rPr>
        <w:t>”)</w:t>
      </w:r>
      <w:r w:rsidRPr="00A338C5">
        <w:rPr>
          <w:rFonts w:ascii="Calibri" w:hAnsi="Calibri"/>
          <w:snapToGrid w:val="0"/>
          <w:sz w:val="22"/>
          <w:szCs w:val="22"/>
        </w:rPr>
        <w:t>.</w:t>
      </w:r>
    </w:p>
    <w:p w:rsidR="000109EE" w:rsidRPr="00A338C5" w:rsidRDefault="000109EE">
      <w:pPr>
        <w:ind w:left="1080" w:right="722" w:hanging="360"/>
        <w:rPr>
          <w:rFonts w:ascii="Calibri" w:hAnsi="Calibri"/>
          <w:snapToGrid w:val="0"/>
          <w:sz w:val="22"/>
          <w:szCs w:val="22"/>
        </w:rPr>
      </w:pPr>
    </w:p>
    <w:p w:rsidR="000109EE" w:rsidRPr="00A338C5" w:rsidRDefault="000109EE">
      <w:pPr>
        <w:ind w:left="1080" w:right="722" w:hanging="360"/>
        <w:rPr>
          <w:rFonts w:ascii="Calibri" w:hAnsi="Calibri"/>
          <w:snapToGrid w:val="0"/>
          <w:sz w:val="22"/>
          <w:szCs w:val="22"/>
        </w:rPr>
      </w:pPr>
      <w:r w:rsidRPr="00A338C5">
        <w:rPr>
          <w:rFonts w:ascii="Calibri" w:hAnsi="Calibri"/>
          <w:snapToGrid w:val="0"/>
          <w:sz w:val="22"/>
          <w:szCs w:val="22"/>
        </w:rPr>
        <w:t xml:space="preserve">(b)  </w:t>
      </w:r>
      <w:r w:rsidRPr="00A338C5">
        <w:rPr>
          <w:rFonts w:ascii="Calibri" w:hAnsi="Calibri"/>
          <w:b/>
          <w:snapToGrid w:val="0"/>
          <w:sz w:val="22"/>
          <w:szCs w:val="22"/>
        </w:rPr>
        <w:t>The Rules</w:t>
      </w:r>
      <w:r w:rsidRPr="00A338C5">
        <w:rPr>
          <w:rFonts w:ascii="Calibri" w:hAnsi="Calibri"/>
          <w:snapToGrid w:val="0"/>
          <w:sz w:val="22"/>
          <w:szCs w:val="22"/>
        </w:rPr>
        <w:t xml:space="preserve"> means the rules in this document.</w:t>
      </w:r>
    </w:p>
    <w:p w:rsidR="00F11DF3" w:rsidRPr="00A338C5" w:rsidRDefault="00F11DF3">
      <w:pPr>
        <w:rPr>
          <w:rFonts w:ascii="Calibri" w:hAnsi="Calibri"/>
          <w:snapToGrid w:val="0"/>
          <w:sz w:val="22"/>
          <w:szCs w:val="22"/>
        </w:rPr>
      </w:pPr>
    </w:p>
    <w:p w:rsidR="00D2468F" w:rsidRPr="00A338C5" w:rsidRDefault="00364B17" w:rsidP="00D2468F">
      <w:pPr>
        <w:ind w:left="1080" w:right="722" w:hanging="360"/>
        <w:rPr>
          <w:rFonts w:ascii="Calibri" w:hAnsi="Calibri"/>
          <w:snapToGrid w:val="0"/>
          <w:sz w:val="22"/>
          <w:szCs w:val="22"/>
        </w:rPr>
      </w:pPr>
      <w:r w:rsidRPr="00A338C5">
        <w:rPr>
          <w:rFonts w:ascii="Calibri" w:hAnsi="Calibri"/>
          <w:snapToGrid w:val="0"/>
          <w:sz w:val="22"/>
          <w:szCs w:val="22"/>
        </w:rPr>
        <w:t>(</w:t>
      </w:r>
      <w:r w:rsidR="000109EE" w:rsidRPr="00A338C5">
        <w:rPr>
          <w:rFonts w:ascii="Calibri" w:hAnsi="Calibri"/>
          <w:snapToGrid w:val="0"/>
          <w:sz w:val="22"/>
          <w:szCs w:val="22"/>
        </w:rPr>
        <w:t>c</w:t>
      </w:r>
      <w:r w:rsidR="00F11DF3" w:rsidRPr="00A338C5">
        <w:rPr>
          <w:rFonts w:ascii="Calibri" w:hAnsi="Calibri"/>
          <w:snapToGrid w:val="0"/>
          <w:sz w:val="22"/>
          <w:szCs w:val="22"/>
        </w:rPr>
        <w:t>)</w:t>
      </w:r>
      <w:r w:rsidR="00F11DF3" w:rsidRPr="00A338C5">
        <w:rPr>
          <w:rFonts w:ascii="Calibri" w:hAnsi="Calibri"/>
          <w:b/>
          <w:snapToGrid w:val="0"/>
          <w:sz w:val="22"/>
          <w:szCs w:val="22"/>
        </w:rPr>
        <w:tab/>
      </w:r>
      <w:r w:rsidR="00ED1ECC" w:rsidRPr="00A338C5">
        <w:rPr>
          <w:rFonts w:ascii="Calibri" w:hAnsi="Calibri"/>
          <w:b/>
          <w:snapToGrid w:val="0"/>
          <w:sz w:val="22"/>
          <w:szCs w:val="22"/>
        </w:rPr>
        <w:t xml:space="preserve">The </w:t>
      </w:r>
      <w:r w:rsidR="00B934F2" w:rsidRPr="00B934F2">
        <w:rPr>
          <w:rFonts w:ascii="Calibri" w:hAnsi="Calibri"/>
          <w:b/>
          <w:smallCaps/>
          <w:snapToGrid w:val="0"/>
          <w:sz w:val="22"/>
          <w:szCs w:val="22"/>
        </w:rPr>
        <w:t>Forum</w:t>
      </w:r>
      <w:r w:rsidR="00ED1ECC" w:rsidRPr="00A338C5">
        <w:rPr>
          <w:rFonts w:ascii="Calibri" w:hAnsi="Calibri"/>
          <w:snapToGrid w:val="0"/>
          <w:sz w:val="22"/>
          <w:szCs w:val="22"/>
        </w:rPr>
        <w:t xml:space="preserve"> </w:t>
      </w:r>
      <w:r w:rsidR="00D2468F" w:rsidRPr="00A338C5">
        <w:rPr>
          <w:rFonts w:ascii="Calibri" w:hAnsi="Calibri"/>
          <w:snapToGrid w:val="0"/>
          <w:sz w:val="22"/>
          <w:szCs w:val="22"/>
        </w:rPr>
        <w:t xml:space="preserve">and </w:t>
      </w:r>
      <w:r w:rsidR="00D2468F" w:rsidRPr="00A338C5">
        <w:rPr>
          <w:rFonts w:ascii="Calibri" w:hAnsi="Calibri"/>
          <w:b/>
          <w:snapToGrid w:val="0"/>
          <w:sz w:val="22"/>
          <w:szCs w:val="22"/>
        </w:rPr>
        <w:t>The Provider</w:t>
      </w:r>
      <w:r w:rsidR="00D2468F" w:rsidRPr="00A338C5">
        <w:rPr>
          <w:rFonts w:ascii="Calibri" w:hAnsi="Calibri"/>
          <w:snapToGrid w:val="0"/>
          <w:sz w:val="22"/>
          <w:szCs w:val="22"/>
        </w:rPr>
        <w:t xml:space="preserve"> </w:t>
      </w:r>
      <w:r w:rsidR="00B934F2">
        <w:rPr>
          <w:rFonts w:ascii="Calibri" w:hAnsi="Calibri"/>
          <w:snapToGrid w:val="0"/>
          <w:sz w:val="22"/>
          <w:szCs w:val="22"/>
        </w:rPr>
        <w:t>are used interchangeably and</w:t>
      </w:r>
      <w:r w:rsidR="00D2468F" w:rsidRPr="00A338C5">
        <w:rPr>
          <w:rFonts w:ascii="Calibri" w:hAnsi="Calibri"/>
          <w:snapToGrid w:val="0"/>
          <w:sz w:val="22"/>
          <w:szCs w:val="22"/>
        </w:rPr>
        <w:t xml:space="preserve"> </w:t>
      </w:r>
      <w:r w:rsidR="00B934F2">
        <w:rPr>
          <w:rFonts w:ascii="Calibri" w:hAnsi="Calibri"/>
          <w:snapToGrid w:val="0"/>
          <w:sz w:val="22"/>
          <w:szCs w:val="22"/>
        </w:rPr>
        <w:t xml:space="preserve">also </w:t>
      </w:r>
      <w:r w:rsidR="00D2468F" w:rsidRPr="00A338C5">
        <w:rPr>
          <w:rFonts w:ascii="Calibri" w:hAnsi="Calibri"/>
          <w:snapToGrid w:val="0"/>
          <w:sz w:val="22"/>
          <w:szCs w:val="22"/>
        </w:rPr>
        <w:t>refer to</w:t>
      </w:r>
      <w:r w:rsidR="00F11DF3" w:rsidRPr="00A338C5">
        <w:rPr>
          <w:rFonts w:ascii="Calibri" w:hAnsi="Calibri"/>
          <w:snapToGrid w:val="0"/>
          <w:sz w:val="22"/>
          <w:szCs w:val="22"/>
        </w:rPr>
        <w:t xml:space="preserve"> the </w:t>
      </w:r>
      <w:r w:rsidR="00B934F2">
        <w:rPr>
          <w:rFonts w:ascii="Calibri" w:hAnsi="Calibri"/>
          <w:snapToGrid w:val="0"/>
          <w:sz w:val="22"/>
          <w:szCs w:val="22"/>
        </w:rPr>
        <w:t>National Arbitration Forum</w:t>
      </w:r>
      <w:r w:rsidR="00F11DF3" w:rsidRPr="00A338C5">
        <w:rPr>
          <w:rFonts w:ascii="Calibri" w:hAnsi="Calibri"/>
          <w:snapToGrid w:val="0"/>
          <w:sz w:val="22"/>
          <w:szCs w:val="22"/>
        </w:rPr>
        <w:t>.</w:t>
      </w:r>
    </w:p>
    <w:p w:rsidR="00F11DF3" w:rsidRPr="00A338C5" w:rsidRDefault="00F11DF3">
      <w:pPr>
        <w:ind w:left="720" w:right="722"/>
        <w:rPr>
          <w:rFonts w:ascii="Calibri" w:hAnsi="Calibri"/>
          <w:snapToGrid w:val="0"/>
          <w:sz w:val="22"/>
          <w:szCs w:val="22"/>
        </w:rPr>
      </w:pPr>
    </w:p>
    <w:p w:rsidR="00F11DF3" w:rsidRPr="00A338C5" w:rsidRDefault="00364B17" w:rsidP="00A1497A">
      <w:pPr>
        <w:ind w:left="1080" w:right="722" w:hanging="360"/>
        <w:rPr>
          <w:rFonts w:ascii="Calibri" w:hAnsi="Calibri"/>
          <w:snapToGrid w:val="0"/>
          <w:sz w:val="22"/>
          <w:szCs w:val="22"/>
        </w:rPr>
      </w:pPr>
      <w:r w:rsidRPr="00A338C5">
        <w:rPr>
          <w:rFonts w:ascii="Calibri" w:hAnsi="Calibri"/>
          <w:bCs/>
          <w:snapToGrid w:val="0"/>
          <w:sz w:val="22"/>
          <w:szCs w:val="22"/>
        </w:rPr>
        <w:t>(</w:t>
      </w:r>
      <w:r w:rsidR="000109EE" w:rsidRPr="00A338C5">
        <w:rPr>
          <w:rFonts w:ascii="Calibri" w:hAnsi="Calibri"/>
          <w:bCs/>
          <w:snapToGrid w:val="0"/>
          <w:sz w:val="22"/>
          <w:szCs w:val="22"/>
        </w:rPr>
        <w:t>d</w:t>
      </w:r>
      <w:r w:rsidRPr="00A338C5">
        <w:rPr>
          <w:rFonts w:ascii="Calibri" w:hAnsi="Calibri"/>
          <w:bCs/>
          <w:snapToGrid w:val="0"/>
          <w:sz w:val="22"/>
          <w:szCs w:val="22"/>
        </w:rPr>
        <w:t xml:space="preserve">) </w:t>
      </w:r>
      <w:r w:rsidR="00310165" w:rsidRPr="00A338C5">
        <w:rPr>
          <w:rFonts w:ascii="Calibri" w:hAnsi="Calibri"/>
          <w:b/>
          <w:bCs/>
          <w:snapToGrid w:val="0"/>
          <w:sz w:val="22"/>
          <w:szCs w:val="22"/>
        </w:rPr>
        <w:t>Respondent</w:t>
      </w:r>
      <w:r w:rsidR="00F11DF3" w:rsidRPr="00A338C5">
        <w:rPr>
          <w:rFonts w:ascii="Calibri" w:hAnsi="Calibri"/>
          <w:snapToGrid w:val="0"/>
          <w:sz w:val="22"/>
          <w:szCs w:val="22"/>
        </w:rPr>
        <w:t xml:space="preserve"> means the </w:t>
      </w:r>
      <w:r w:rsidR="00A338C5">
        <w:rPr>
          <w:rFonts w:ascii="Calibri" w:hAnsi="Calibri"/>
          <w:snapToGrid w:val="0"/>
          <w:sz w:val="22"/>
          <w:szCs w:val="22"/>
        </w:rPr>
        <w:t>holder of the domain name registration</w:t>
      </w:r>
      <w:r w:rsidR="00F11DF3" w:rsidRPr="00A338C5">
        <w:rPr>
          <w:rFonts w:ascii="Calibri" w:hAnsi="Calibri"/>
          <w:snapToGrid w:val="0"/>
          <w:sz w:val="22"/>
          <w:szCs w:val="22"/>
        </w:rPr>
        <w:t>.</w:t>
      </w:r>
      <w:r w:rsidR="00A338C5">
        <w:rPr>
          <w:rFonts w:ascii="Calibri" w:hAnsi="Calibri"/>
          <w:snapToGrid w:val="0"/>
          <w:sz w:val="22"/>
          <w:szCs w:val="22"/>
        </w:rPr>
        <w:t xml:space="preserve">  </w:t>
      </w:r>
      <w:r w:rsidR="00A338C5" w:rsidRPr="00A338C5">
        <w:rPr>
          <w:rFonts w:ascii="Calibri" w:hAnsi="Calibri"/>
          <w:i/>
          <w:iCs/>
          <w:snapToGrid w:val="0"/>
          <w:sz w:val="22"/>
          <w:szCs w:val="22"/>
        </w:rPr>
        <w:t>See</w:t>
      </w:r>
      <w:r w:rsidR="00A338C5">
        <w:rPr>
          <w:rFonts w:ascii="Calibri" w:hAnsi="Calibri"/>
          <w:snapToGrid w:val="0"/>
          <w:sz w:val="22"/>
          <w:szCs w:val="22"/>
        </w:rPr>
        <w:t xml:space="preserve"> Rule 4 regarding privacy and proxy services.</w:t>
      </w:r>
    </w:p>
    <w:p w:rsidR="00F11DF3" w:rsidRPr="00A338C5" w:rsidRDefault="00F11DF3">
      <w:pPr>
        <w:ind w:left="720" w:right="722"/>
        <w:rPr>
          <w:rFonts w:ascii="Calibri" w:hAnsi="Calibri"/>
          <w:snapToGrid w:val="0"/>
          <w:sz w:val="22"/>
          <w:szCs w:val="22"/>
        </w:rPr>
      </w:pPr>
    </w:p>
    <w:p w:rsidR="00040E25" w:rsidRPr="00A338C5" w:rsidRDefault="000109EE" w:rsidP="00A1497A">
      <w:pPr>
        <w:ind w:left="1080" w:right="722" w:hanging="360"/>
        <w:rPr>
          <w:rFonts w:ascii="Calibri" w:hAnsi="Calibri"/>
          <w:snapToGrid w:val="0"/>
          <w:sz w:val="22"/>
          <w:szCs w:val="22"/>
        </w:rPr>
      </w:pPr>
      <w:r w:rsidRPr="00A338C5">
        <w:rPr>
          <w:rFonts w:ascii="Calibri" w:hAnsi="Calibri"/>
          <w:bCs/>
          <w:snapToGrid w:val="0"/>
          <w:sz w:val="22"/>
          <w:szCs w:val="22"/>
        </w:rPr>
        <w:t xml:space="preserve">(e)  </w:t>
      </w:r>
      <w:r w:rsidR="00310165" w:rsidRPr="00A338C5">
        <w:rPr>
          <w:rFonts w:ascii="Calibri" w:hAnsi="Calibri"/>
          <w:b/>
          <w:bCs/>
          <w:snapToGrid w:val="0"/>
          <w:sz w:val="22"/>
          <w:szCs w:val="22"/>
        </w:rPr>
        <w:t>Complainant</w:t>
      </w:r>
      <w:r w:rsidR="00310165" w:rsidRPr="00A338C5">
        <w:rPr>
          <w:rFonts w:ascii="Calibri" w:hAnsi="Calibri"/>
          <w:snapToGrid w:val="0"/>
          <w:sz w:val="22"/>
          <w:szCs w:val="22"/>
        </w:rPr>
        <w:t xml:space="preserve"> </w:t>
      </w:r>
      <w:r w:rsidR="00F11DF3" w:rsidRPr="00A338C5">
        <w:rPr>
          <w:rFonts w:ascii="Calibri" w:hAnsi="Calibri"/>
          <w:snapToGrid w:val="0"/>
          <w:sz w:val="22"/>
          <w:szCs w:val="22"/>
        </w:rPr>
        <w:t>means the single person or entity</w:t>
      </w:r>
      <w:r w:rsidR="002F257D" w:rsidRPr="00A338C5">
        <w:rPr>
          <w:rFonts w:ascii="Calibri" w:hAnsi="Calibri"/>
          <w:snapToGrid w:val="0"/>
          <w:sz w:val="22"/>
          <w:szCs w:val="22"/>
        </w:rPr>
        <w:t>, or multiple legally related or affiliated persons or entities,</w:t>
      </w:r>
      <w:r w:rsidR="00F11DF3" w:rsidRPr="00A338C5">
        <w:rPr>
          <w:rFonts w:ascii="Calibri" w:hAnsi="Calibri"/>
          <w:snapToGrid w:val="0"/>
          <w:sz w:val="22"/>
          <w:szCs w:val="22"/>
        </w:rPr>
        <w:t xml:space="preserve"> </w:t>
      </w:r>
      <w:r w:rsidR="002F257D" w:rsidRPr="00A338C5">
        <w:rPr>
          <w:rFonts w:ascii="Calibri" w:hAnsi="Calibri"/>
          <w:snapToGrid w:val="0"/>
          <w:sz w:val="22"/>
          <w:szCs w:val="22"/>
        </w:rPr>
        <w:t>bringing the claim against the disputed</w:t>
      </w:r>
      <w:r w:rsidR="00F11DF3" w:rsidRPr="00A338C5">
        <w:rPr>
          <w:rFonts w:ascii="Calibri" w:hAnsi="Calibri"/>
          <w:snapToGrid w:val="0"/>
          <w:sz w:val="22"/>
          <w:szCs w:val="22"/>
        </w:rPr>
        <w:t xml:space="preserve"> domain name</w:t>
      </w:r>
      <w:r w:rsidR="002F257D" w:rsidRPr="00A338C5">
        <w:rPr>
          <w:rFonts w:ascii="Calibri" w:hAnsi="Calibri"/>
          <w:snapToGrid w:val="0"/>
          <w:sz w:val="22"/>
          <w:szCs w:val="22"/>
        </w:rPr>
        <w:t>(s)</w:t>
      </w:r>
      <w:r w:rsidR="00F11DF3" w:rsidRPr="00A338C5">
        <w:rPr>
          <w:rFonts w:ascii="Calibri" w:hAnsi="Calibri"/>
          <w:snapToGrid w:val="0"/>
          <w:sz w:val="22"/>
          <w:szCs w:val="22"/>
        </w:rPr>
        <w:t>.</w:t>
      </w:r>
      <w:r w:rsidR="00F11DF3" w:rsidRPr="00A338C5">
        <w:rPr>
          <w:rFonts w:ascii="Calibri" w:hAnsi="Calibri"/>
          <w:b/>
          <w:bCs/>
          <w:snapToGrid w:val="0"/>
          <w:sz w:val="22"/>
          <w:szCs w:val="22"/>
        </w:rPr>
        <w:t xml:space="preserve"> </w:t>
      </w:r>
    </w:p>
    <w:p w:rsidR="00310165" w:rsidRPr="00A338C5" w:rsidRDefault="00310165" w:rsidP="00310165">
      <w:pPr>
        <w:ind w:right="722"/>
        <w:rPr>
          <w:rFonts w:ascii="Calibri" w:hAnsi="Calibri"/>
          <w:snapToGrid w:val="0"/>
          <w:sz w:val="22"/>
          <w:szCs w:val="22"/>
        </w:rPr>
      </w:pPr>
    </w:p>
    <w:p w:rsidR="0067615A" w:rsidRPr="00A338C5" w:rsidRDefault="000109EE" w:rsidP="000109EE">
      <w:pPr>
        <w:ind w:left="720" w:right="722"/>
        <w:rPr>
          <w:rFonts w:ascii="Calibri" w:hAnsi="Calibri"/>
          <w:snapToGrid w:val="0"/>
          <w:sz w:val="22"/>
          <w:szCs w:val="22"/>
        </w:rPr>
      </w:pPr>
      <w:r w:rsidRPr="00A338C5">
        <w:rPr>
          <w:rFonts w:ascii="Calibri" w:hAnsi="Calibri"/>
          <w:bCs/>
          <w:snapToGrid w:val="0"/>
          <w:sz w:val="22"/>
          <w:szCs w:val="22"/>
        </w:rPr>
        <w:t xml:space="preserve">(f)  </w:t>
      </w:r>
      <w:r w:rsidR="00310165" w:rsidRPr="00A338C5">
        <w:rPr>
          <w:rFonts w:ascii="Calibri" w:hAnsi="Calibri"/>
          <w:b/>
          <w:bCs/>
          <w:snapToGrid w:val="0"/>
          <w:sz w:val="22"/>
          <w:szCs w:val="22"/>
        </w:rPr>
        <w:t xml:space="preserve">Party </w:t>
      </w:r>
      <w:r w:rsidR="00310165" w:rsidRPr="00A338C5">
        <w:rPr>
          <w:rFonts w:ascii="Calibri" w:hAnsi="Calibri"/>
          <w:bCs/>
          <w:snapToGrid w:val="0"/>
          <w:sz w:val="22"/>
          <w:szCs w:val="22"/>
        </w:rPr>
        <w:t>means a Respondent or Complainant.</w:t>
      </w:r>
    </w:p>
    <w:p w:rsidR="00310165" w:rsidRPr="00A338C5" w:rsidRDefault="00310165" w:rsidP="00310165">
      <w:pPr>
        <w:ind w:right="722"/>
        <w:rPr>
          <w:rFonts w:ascii="Calibri" w:hAnsi="Calibri"/>
          <w:snapToGrid w:val="0"/>
          <w:sz w:val="22"/>
          <w:szCs w:val="22"/>
        </w:rPr>
      </w:pPr>
    </w:p>
    <w:p w:rsidR="00310165" w:rsidRPr="00A338C5" w:rsidRDefault="000109EE" w:rsidP="00A1497A">
      <w:pPr>
        <w:ind w:left="1080" w:right="722" w:hanging="360"/>
        <w:rPr>
          <w:rFonts w:ascii="Calibri" w:hAnsi="Calibri"/>
          <w:snapToGrid w:val="0"/>
          <w:sz w:val="22"/>
          <w:szCs w:val="22"/>
        </w:rPr>
      </w:pPr>
      <w:r w:rsidRPr="00A338C5">
        <w:rPr>
          <w:rFonts w:ascii="Calibri" w:hAnsi="Calibri"/>
          <w:bCs/>
          <w:snapToGrid w:val="0"/>
          <w:sz w:val="22"/>
          <w:szCs w:val="22"/>
        </w:rPr>
        <w:t xml:space="preserve">(g) </w:t>
      </w:r>
      <w:r w:rsidR="00A330F1" w:rsidRPr="00A338C5">
        <w:rPr>
          <w:rFonts w:ascii="Calibri" w:hAnsi="Calibri"/>
          <w:b/>
          <w:bCs/>
          <w:snapToGrid w:val="0"/>
          <w:sz w:val="22"/>
          <w:szCs w:val="22"/>
        </w:rPr>
        <w:t>Panel</w:t>
      </w:r>
      <w:r w:rsidR="00310165" w:rsidRPr="00A338C5">
        <w:rPr>
          <w:rFonts w:ascii="Calibri" w:hAnsi="Calibri"/>
          <w:b/>
          <w:bCs/>
          <w:snapToGrid w:val="0"/>
          <w:sz w:val="22"/>
          <w:szCs w:val="22"/>
        </w:rPr>
        <w:t xml:space="preserve"> </w:t>
      </w:r>
      <w:r w:rsidR="00310165" w:rsidRPr="00A338C5">
        <w:rPr>
          <w:rFonts w:ascii="Calibri" w:hAnsi="Calibri"/>
          <w:bCs/>
          <w:snapToGrid w:val="0"/>
          <w:sz w:val="22"/>
          <w:szCs w:val="22"/>
        </w:rPr>
        <w:t xml:space="preserve">means the person appointed by the </w:t>
      </w:r>
      <w:r w:rsidR="00B934F2" w:rsidRPr="00B934F2">
        <w:rPr>
          <w:rFonts w:ascii="Calibri" w:hAnsi="Calibri"/>
          <w:bCs/>
          <w:smallCaps/>
          <w:snapToGrid w:val="0"/>
          <w:sz w:val="22"/>
          <w:szCs w:val="22"/>
        </w:rPr>
        <w:t>Forum</w:t>
      </w:r>
      <w:r w:rsidR="00310165" w:rsidRPr="00A338C5">
        <w:rPr>
          <w:rFonts w:ascii="Calibri" w:hAnsi="Calibri"/>
          <w:bCs/>
          <w:snapToGrid w:val="0"/>
          <w:sz w:val="22"/>
          <w:szCs w:val="22"/>
        </w:rPr>
        <w:t xml:space="preserve"> to adjudicate the dispute.</w:t>
      </w:r>
    </w:p>
    <w:p w:rsidR="00364B17" w:rsidRPr="00A338C5" w:rsidRDefault="00364B17" w:rsidP="00364B17">
      <w:pPr>
        <w:ind w:right="722"/>
        <w:rPr>
          <w:rFonts w:ascii="Calibri" w:hAnsi="Calibri"/>
          <w:snapToGrid w:val="0"/>
          <w:sz w:val="22"/>
          <w:szCs w:val="22"/>
        </w:rPr>
      </w:pPr>
    </w:p>
    <w:p w:rsidR="00364B17" w:rsidRPr="00A338C5" w:rsidRDefault="000109EE" w:rsidP="000109EE">
      <w:pPr>
        <w:ind w:left="720" w:right="722"/>
        <w:rPr>
          <w:rFonts w:ascii="Calibri" w:hAnsi="Calibri"/>
          <w:snapToGrid w:val="0"/>
          <w:sz w:val="22"/>
          <w:szCs w:val="22"/>
        </w:rPr>
      </w:pPr>
      <w:r w:rsidRPr="00A338C5">
        <w:rPr>
          <w:rFonts w:ascii="Calibri" w:hAnsi="Calibri"/>
          <w:bCs/>
          <w:snapToGrid w:val="0"/>
          <w:sz w:val="22"/>
          <w:szCs w:val="22"/>
        </w:rPr>
        <w:t xml:space="preserve">(h) </w:t>
      </w:r>
      <w:r w:rsidR="00364B17" w:rsidRPr="00A338C5">
        <w:rPr>
          <w:rFonts w:ascii="Calibri" w:hAnsi="Calibri"/>
          <w:b/>
          <w:bCs/>
          <w:snapToGrid w:val="0"/>
          <w:sz w:val="22"/>
          <w:szCs w:val="22"/>
        </w:rPr>
        <w:t xml:space="preserve">Registry </w:t>
      </w:r>
      <w:r w:rsidR="00364B17" w:rsidRPr="00A338C5">
        <w:rPr>
          <w:rFonts w:ascii="Calibri" w:hAnsi="Calibri"/>
          <w:bCs/>
          <w:snapToGrid w:val="0"/>
          <w:sz w:val="22"/>
          <w:szCs w:val="22"/>
        </w:rPr>
        <w:t xml:space="preserve">refers to </w:t>
      </w:r>
      <w:r w:rsidR="002F257D" w:rsidRPr="00A338C5">
        <w:rPr>
          <w:rFonts w:ascii="Calibri" w:hAnsi="Calibri"/>
          <w:bCs/>
          <w:snapToGrid w:val="0"/>
          <w:sz w:val="22"/>
          <w:szCs w:val="22"/>
        </w:rPr>
        <w:t>the sponsoring Registry for the disputed domain name(s)</w:t>
      </w:r>
      <w:r w:rsidR="00364B17" w:rsidRPr="00A338C5">
        <w:rPr>
          <w:rFonts w:ascii="Calibri" w:hAnsi="Calibri"/>
          <w:bCs/>
          <w:snapToGrid w:val="0"/>
          <w:sz w:val="22"/>
          <w:szCs w:val="22"/>
        </w:rPr>
        <w:t>.</w:t>
      </w:r>
    </w:p>
    <w:p w:rsidR="00310165" w:rsidRPr="00A338C5" w:rsidRDefault="00310165" w:rsidP="00310165">
      <w:pPr>
        <w:ind w:right="722"/>
        <w:rPr>
          <w:rFonts w:ascii="Calibri" w:hAnsi="Calibri"/>
          <w:snapToGrid w:val="0"/>
          <w:sz w:val="22"/>
          <w:szCs w:val="22"/>
        </w:rPr>
      </w:pPr>
    </w:p>
    <w:p w:rsidR="00F11DF3" w:rsidRPr="00A338C5" w:rsidRDefault="000109EE" w:rsidP="00772F04">
      <w:pPr>
        <w:ind w:left="990" w:right="722" w:hanging="270"/>
        <w:rPr>
          <w:rFonts w:ascii="Calibri" w:hAnsi="Calibri"/>
          <w:snapToGrid w:val="0"/>
          <w:sz w:val="22"/>
          <w:szCs w:val="22"/>
        </w:rPr>
      </w:pPr>
      <w:r w:rsidRPr="00A338C5">
        <w:rPr>
          <w:rFonts w:ascii="Calibri" w:hAnsi="Calibri"/>
          <w:snapToGrid w:val="0"/>
          <w:sz w:val="22"/>
          <w:szCs w:val="22"/>
        </w:rPr>
        <w:t xml:space="preserve">(i)  </w:t>
      </w:r>
      <w:r w:rsidR="00B60E95" w:rsidRPr="00A338C5">
        <w:rPr>
          <w:rFonts w:ascii="Calibri" w:hAnsi="Calibri"/>
          <w:snapToGrid w:val="0"/>
          <w:sz w:val="22"/>
          <w:szCs w:val="22"/>
        </w:rPr>
        <w:t xml:space="preserve">In these Rules or in a </w:t>
      </w:r>
      <w:r w:rsidR="00B934F2" w:rsidRPr="00B934F2">
        <w:rPr>
          <w:rFonts w:ascii="Calibri" w:hAnsi="Calibri"/>
          <w:smallCaps/>
          <w:snapToGrid w:val="0"/>
          <w:sz w:val="22"/>
          <w:szCs w:val="22"/>
        </w:rPr>
        <w:t>Forum</w:t>
      </w:r>
      <w:r w:rsidR="00B60E95" w:rsidRPr="00A338C5">
        <w:rPr>
          <w:rFonts w:ascii="Calibri" w:hAnsi="Calibri"/>
          <w:snapToGrid w:val="0"/>
          <w:sz w:val="22"/>
          <w:szCs w:val="22"/>
        </w:rPr>
        <w:t xml:space="preserve"> or </w:t>
      </w:r>
      <w:r w:rsidR="00A330F1" w:rsidRPr="00A338C5">
        <w:rPr>
          <w:rFonts w:ascii="Calibri" w:hAnsi="Calibri"/>
          <w:snapToGrid w:val="0"/>
          <w:sz w:val="22"/>
          <w:szCs w:val="22"/>
        </w:rPr>
        <w:t>Panel</w:t>
      </w:r>
      <w:r w:rsidR="00B60E95" w:rsidRPr="00A338C5">
        <w:rPr>
          <w:rFonts w:ascii="Calibri" w:hAnsi="Calibri"/>
          <w:snapToGrid w:val="0"/>
          <w:sz w:val="22"/>
          <w:szCs w:val="22"/>
        </w:rPr>
        <w:t xml:space="preserve"> Order, documents are deemed </w:t>
      </w:r>
      <w:r w:rsidR="001C4FB2" w:rsidRPr="00A338C5">
        <w:rPr>
          <w:rFonts w:ascii="Calibri" w:hAnsi="Calibri"/>
          <w:b/>
          <w:snapToGrid w:val="0"/>
          <w:sz w:val="22"/>
          <w:szCs w:val="22"/>
        </w:rPr>
        <w:t>Submit</w:t>
      </w:r>
      <w:r w:rsidR="00B60E95" w:rsidRPr="00A338C5">
        <w:rPr>
          <w:rFonts w:ascii="Calibri" w:hAnsi="Calibri"/>
          <w:b/>
          <w:snapToGrid w:val="0"/>
          <w:sz w:val="22"/>
          <w:szCs w:val="22"/>
        </w:rPr>
        <w:t>ted</w:t>
      </w:r>
      <w:r w:rsidR="00B60E95" w:rsidRPr="00A338C5">
        <w:rPr>
          <w:rFonts w:ascii="Calibri" w:hAnsi="Calibri"/>
          <w:snapToGrid w:val="0"/>
          <w:sz w:val="22"/>
          <w:szCs w:val="22"/>
        </w:rPr>
        <w:t xml:space="preserve"> when received by </w:t>
      </w:r>
      <w:r w:rsidR="00ED1ECC"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00ED1ECC" w:rsidRPr="00A338C5">
        <w:rPr>
          <w:rFonts w:ascii="Calibri" w:hAnsi="Calibri"/>
          <w:snapToGrid w:val="0"/>
          <w:sz w:val="22"/>
          <w:szCs w:val="22"/>
        </w:rPr>
        <w:t>’s</w:t>
      </w:r>
      <w:r w:rsidR="00B60E95" w:rsidRPr="00A338C5">
        <w:rPr>
          <w:rFonts w:ascii="Calibri" w:hAnsi="Calibri"/>
          <w:snapToGrid w:val="0"/>
          <w:sz w:val="22"/>
          <w:szCs w:val="22"/>
        </w:rPr>
        <w:t xml:space="preserve"> </w:t>
      </w:r>
      <w:r w:rsidR="00310165" w:rsidRPr="00A338C5">
        <w:rPr>
          <w:rFonts w:ascii="Calibri" w:hAnsi="Calibri"/>
          <w:snapToGrid w:val="0"/>
          <w:sz w:val="22"/>
          <w:szCs w:val="22"/>
        </w:rPr>
        <w:t>e-</w:t>
      </w:r>
      <w:r w:rsidR="00B60E95" w:rsidRPr="00A338C5">
        <w:rPr>
          <w:rFonts w:ascii="Calibri" w:hAnsi="Calibri"/>
          <w:snapToGrid w:val="0"/>
          <w:sz w:val="22"/>
          <w:szCs w:val="22"/>
        </w:rPr>
        <w:t>mail server</w:t>
      </w:r>
      <w:r w:rsidR="009F03B4" w:rsidRPr="00A338C5">
        <w:rPr>
          <w:rFonts w:ascii="Calibri" w:hAnsi="Calibri"/>
          <w:snapToGrid w:val="0"/>
          <w:sz w:val="22"/>
          <w:szCs w:val="22"/>
        </w:rPr>
        <w:t xml:space="preserve"> or, if transmitted via the Portal, when the submission process is complete and a confirmation screen is received.</w:t>
      </w:r>
      <w:r w:rsidR="00F11DF3" w:rsidRPr="00A338C5">
        <w:rPr>
          <w:rFonts w:ascii="Calibri" w:hAnsi="Calibri"/>
          <w:snapToGrid w:val="0"/>
          <w:sz w:val="22"/>
          <w:szCs w:val="22"/>
        </w:rPr>
        <w:br/>
      </w:r>
    </w:p>
    <w:p w:rsidR="00F11DF3" w:rsidRPr="00A338C5" w:rsidRDefault="000109EE" w:rsidP="00772F04">
      <w:pPr>
        <w:ind w:left="990" w:hanging="270"/>
        <w:rPr>
          <w:rFonts w:ascii="Calibri" w:hAnsi="Calibri"/>
          <w:snapToGrid w:val="0"/>
          <w:sz w:val="22"/>
          <w:szCs w:val="22"/>
        </w:rPr>
      </w:pPr>
      <w:r w:rsidRPr="00A338C5">
        <w:rPr>
          <w:rFonts w:ascii="Calibri" w:hAnsi="Calibri"/>
          <w:bCs/>
          <w:snapToGrid w:val="0"/>
          <w:sz w:val="22"/>
          <w:szCs w:val="22"/>
        </w:rPr>
        <w:t xml:space="preserve">(j)  </w:t>
      </w:r>
      <w:r w:rsidR="00F11DF3" w:rsidRPr="00A338C5">
        <w:rPr>
          <w:rFonts w:ascii="Calibri" w:hAnsi="Calibri"/>
          <w:b/>
          <w:bCs/>
          <w:snapToGrid w:val="0"/>
          <w:sz w:val="22"/>
          <w:szCs w:val="22"/>
        </w:rPr>
        <w:t xml:space="preserve">Calendar Days </w:t>
      </w:r>
      <w:r w:rsidR="00F11DF3" w:rsidRPr="00A338C5">
        <w:rPr>
          <w:rFonts w:ascii="Calibri" w:hAnsi="Calibri"/>
          <w:snapToGrid w:val="0"/>
          <w:sz w:val="22"/>
          <w:szCs w:val="22"/>
        </w:rPr>
        <w:t xml:space="preserve">means that all days, including weekends and international and national holidays, shall be counted in determining all deadlines and due dates. </w:t>
      </w:r>
    </w:p>
    <w:p w:rsidR="00F11DF3" w:rsidRPr="00A338C5" w:rsidRDefault="00F11DF3" w:rsidP="002C1187">
      <w:pPr>
        <w:ind w:left="720"/>
        <w:rPr>
          <w:rFonts w:ascii="Calibri" w:hAnsi="Calibri"/>
          <w:snapToGrid w:val="0"/>
          <w:sz w:val="22"/>
          <w:szCs w:val="22"/>
        </w:rPr>
      </w:pPr>
    </w:p>
    <w:p w:rsidR="00F11DF3" w:rsidRPr="00A338C5" w:rsidRDefault="00F11DF3" w:rsidP="002C1187">
      <w:pPr>
        <w:ind w:left="720" w:firstLine="270"/>
        <w:rPr>
          <w:rFonts w:ascii="Calibri" w:hAnsi="Calibri"/>
          <w:i/>
          <w:snapToGrid w:val="0"/>
          <w:sz w:val="22"/>
          <w:szCs w:val="22"/>
        </w:rPr>
      </w:pPr>
      <w:r w:rsidRPr="00A338C5">
        <w:rPr>
          <w:rFonts w:ascii="Calibri" w:hAnsi="Calibri"/>
          <w:i/>
          <w:snapToGrid w:val="0"/>
          <w:sz w:val="22"/>
          <w:szCs w:val="22"/>
        </w:rPr>
        <w:t>Exceptions-Deadlines:</w:t>
      </w:r>
    </w:p>
    <w:p w:rsidR="00F11DF3" w:rsidRPr="00A338C5" w:rsidRDefault="00F11DF3" w:rsidP="002C1187">
      <w:pPr>
        <w:ind w:left="720" w:firstLine="360"/>
        <w:rPr>
          <w:rFonts w:ascii="Calibri" w:hAnsi="Calibri"/>
          <w:snapToGrid w:val="0"/>
          <w:sz w:val="22"/>
          <w:szCs w:val="22"/>
        </w:rPr>
      </w:pPr>
    </w:p>
    <w:p w:rsidR="00F11DF3" w:rsidRPr="00A338C5" w:rsidRDefault="00F11DF3" w:rsidP="002C1187">
      <w:pPr>
        <w:ind w:left="1080"/>
        <w:rPr>
          <w:rFonts w:ascii="Calibri" w:hAnsi="Calibri"/>
          <w:snapToGrid w:val="0"/>
          <w:sz w:val="22"/>
          <w:szCs w:val="22"/>
        </w:rPr>
      </w:pPr>
      <w:r w:rsidRPr="00A338C5">
        <w:rPr>
          <w:rFonts w:ascii="Calibri" w:hAnsi="Calibri"/>
          <w:snapToGrid w:val="0"/>
          <w:sz w:val="22"/>
          <w:szCs w:val="22"/>
        </w:rPr>
        <w:t>(</w:t>
      </w:r>
      <w:r w:rsidR="00B850F8" w:rsidRPr="00A338C5">
        <w:rPr>
          <w:rFonts w:ascii="Calibri" w:hAnsi="Calibri"/>
          <w:snapToGrid w:val="0"/>
          <w:sz w:val="22"/>
          <w:szCs w:val="22"/>
        </w:rPr>
        <w:t>1</w:t>
      </w:r>
      <w:r w:rsidRPr="00A338C5">
        <w:rPr>
          <w:rFonts w:ascii="Calibri" w:hAnsi="Calibri"/>
          <w:snapToGrid w:val="0"/>
          <w:sz w:val="22"/>
          <w:szCs w:val="22"/>
        </w:rPr>
        <w:t xml:space="preserve">) In the event that a deadline falls on a United States federal holiday, as defined by 5 U.S.C. §6103, the deadline shall be extended to the following Calendar Day. </w:t>
      </w:r>
    </w:p>
    <w:p w:rsidR="00772F04" w:rsidRPr="00A338C5" w:rsidRDefault="00F11DF3">
      <w:pPr>
        <w:ind w:left="1080"/>
        <w:rPr>
          <w:rFonts w:ascii="Calibri" w:hAnsi="Calibri"/>
          <w:snapToGrid w:val="0"/>
          <w:sz w:val="22"/>
          <w:szCs w:val="22"/>
        </w:rPr>
      </w:pPr>
      <w:r w:rsidRPr="00A338C5">
        <w:rPr>
          <w:rFonts w:ascii="Calibri" w:hAnsi="Calibri"/>
          <w:snapToGrid w:val="0"/>
          <w:sz w:val="22"/>
          <w:szCs w:val="22"/>
        </w:rPr>
        <w:t>(</w:t>
      </w:r>
      <w:r w:rsidR="00B850F8" w:rsidRPr="00A338C5">
        <w:rPr>
          <w:rFonts w:ascii="Calibri" w:hAnsi="Calibri"/>
          <w:snapToGrid w:val="0"/>
          <w:sz w:val="22"/>
          <w:szCs w:val="22"/>
        </w:rPr>
        <w:t>2</w:t>
      </w:r>
      <w:r w:rsidRPr="00A338C5">
        <w:rPr>
          <w:rFonts w:ascii="Calibri" w:hAnsi="Calibri"/>
          <w:snapToGrid w:val="0"/>
          <w:sz w:val="22"/>
          <w:szCs w:val="22"/>
        </w:rPr>
        <w:t>) In the event that a Calendar Day deadline falls on a Saturday or Sunday, the deadline shall be extended to the following Calendar Day.</w:t>
      </w:r>
    </w:p>
    <w:p w:rsidR="00F11DF3" w:rsidRPr="00A338C5" w:rsidRDefault="00F11DF3">
      <w:pPr>
        <w:keepNext/>
        <w:rPr>
          <w:rFonts w:ascii="Calibri" w:hAnsi="Calibri"/>
          <w:b/>
          <w:snapToGrid w:val="0"/>
          <w:sz w:val="22"/>
          <w:szCs w:val="22"/>
        </w:rPr>
      </w:pPr>
      <w:r w:rsidRPr="00A338C5">
        <w:rPr>
          <w:rFonts w:ascii="Calibri" w:hAnsi="Calibri"/>
          <w:b/>
          <w:snapToGrid w:val="0"/>
          <w:sz w:val="22"/>
          <w:szCs w:val="22"/>
        </w:rPr>
        <w:t>2.  Scope</w:t>
      </w:r>
    </w:p>
    <w:p w:rsidR="00F11DF3" w:rsidRPr="00A338C5" w:rsidRDefault="00F11DF3">
      <w:pPr>
        <w:keepNext/>
        <w:rPr>
          <w:rFonts w:ascii="Calibri" w:hAnsi="Calibri"/>
          <w:snapToGrid w:val="0"/>
          <w:sz w:val="22"/>
          <w:szCs w:val="22"/>
        </w:rPr>
      </w:pPr>
    </w:p>
    <w:p w:rsidR="00F11DF3" w:rsidRPr="00A338C5" w:rsidRDefault="00ED1ECC">
      <w:pPr>
        <w:pStyle w:val="BodyTextIndent"/>
        <w:ind w:left="0"/>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00F11DF3" w:rsidRPr="00A338C5">
        <w:rPr>
          <w:rFonts w:ascii="Calibri" w:hAnsi="Calibri"/>
          <w:sz w:val="22"/>
          <w:szCs w:val="22"/>
        </w:rPr>
        <w:t xml:space="preserve"> will apply the Policy and </w:t>
      </w:r>
      <w:r w:rsidRPr="00A338C5">
        <w:rPr>
          <w:rFonts w:ascii="Calibri" w:hAnsi="Calibri"/>
          <w:sz w:val="22"/>
          <w:szCs w:val="22"/>
        </w:rPr>
        <w:t>the</w:t>
      </w:r>
      <w:r w:rsidR="00F11DF3" w:rsidRPr="00A338C5">
        <w:rPr>
          <w:rFonts w:ascii="Calibri" w:hAnsi="Calibri"/>
          <w:sz w:val="22"/>
          <w:szCs w:val="22"/>
        </w:rPr>
        <w:t xml:space="preserve"> Rules in effect at the time a </w:t>
      </w:r>
      <w:r w:rsidR="00B850F8" w:rsidRPr="00A338C5">
        <w:rPr>
          <w:rFonts w:ascii="Calibri" w:hAnsi="Calibri"/>
          <w:sz w:val="22"/>
          <w:szCs w:val="22"/>
        </w:rPr>
        <w:t>c</w:t>
      </w:r>
      <w:r w:rsidR="00F11DF3" w:rsidRPr="00A338C5">
        <w:rPr>
          <w:rFonts w:ascii="Calibri" w:hAnsi="Calibri"/>
          <w:sz w:val="22"/>
          <w:szCs w:val="22"/>
        </w:rPr>
        <w:t xml:space="preserve">omplaint is </w:t>
      </w:r>
      <w:r w:rsidR="001C4FB2" w:rsidRPr="00A338C5">
        <w:rPr>
          <w:rFonts w:ascii="Calibri" w:hAnsi="Calibri"/>
          <w:sz w:val="22"/>
          <w:szCs w:val="22"/>
        </w:rPr>
        <w:t>Submit</w:t>
      </w:r>
      <w:r w:rsidR="00F11DF3" w:rsidRPr="00A338C5">
        <w:rPr>
          <w:rFonts w:ascii="Calibri" w:hAnsi="Calibri"/>
          <w:sz w:val="22"/>
          <w:szCs w:val="22"/>
        </w:rPr>
        <w:t xml:space="preserve">ted.  </w:t>
      </w:r>
      <w:r w:rsidRPr="00A338C5">
        <w:rPr>
          <w:rFonts w:ascii="Calibri" w:hAnsi="Calibri"/>
          <w:sz w:val="22"/>
          <w:szCs w:val="22"/>
        </w:rPr>
        <w:t xml:space="preserve">The </w:t>
      </w:r>
      <w:r w:rsidR="00F11DF3" w:rsidRPr="00A338C5">
        <w:rPr>
          <w:rFonts w:ascii="Calibri" w:hAnsi="Calibri"/>
          <w:sz w:val="22"/>
          <w:szCs w:val="22"/>
        </w:rPr>
        <w:t xml:space="preserve">Rules may be amended by </w:t>
      </w:r>
      <w:r w:rsidRPr="00A338C5">
        <w:rPr>
          <w:rFonts w:ascii="Calibri" w:hAnsi="Calibri"/>
          <w:sz w:val="22"/>
          <w:szCs w:val="22"/>
        </w:rPr>
        <w:t xml:space="preserve">the </w:t>
      </w:r>
      <w:r w:rsidR="00B934F2" w:rsidRPr="00B934F2">
        <w:rPr>
          <w:rFonts w:ascii="Calibri" w:hAnsi="Calibri"/>
          <w:smallCaps/>
          <w:sz w:val="22"/>
          <w:szCs w:val="22"/>
        </w:rPr>
        <w:t>Forum</w:t>
      </w:r>
      <w:r w:rsidR="002F257D" w:rsidRPr="00A338C5">
        <w:rPr>
          <w:rFonts w:ascii="Calibri" w:hAnsi="Calibri"/>
          <w:sz w:val="22"/>
          <w:szCs w:val="22"/>
        </w:rPr>
        <w:t xml:space="preserve"> in its sole discretion</w:t>
      </w:r>
      <w:r w:rsidR="00F11DF3" w:rsidRPr="00A338C5">
        <w:rPr>
          <w:rFonts w:ascii="Calibri" w:hAnsi="Calibri"/>
          <w:sz w:val="22"/>
          <w:szCs w:val="22"/>
        </w:rPr>
        <w:t>.</w:t>
      </w:r>
    </w:p>
    <w:p w:rsidR="00F11DF3" w:rsidRPr="00A338C5" w:rsidRDefault="00F11DF3">
      <w:pPr>
        <w:rPr>
          <w:rFonts w:ascii="Calibri" w:hAnsi="Calibri"/>
          <w:snapToGrid w:val="0"/>
          <w:sz w:val="22"/>
          <w:szCs w:val="22"/>
        </w:rPr>
      </w:pPr>
    </w:p>
    <w:p w:rsidR="00F11DF3" w:rsidRPr="00A338C5" w:rsidRDefault="00F11DF3">
      <w:pPr>
        <w:keepNext/>
        <w:rPr>
          <w:rFonts w:ascii="Calibri" w:hAnsi="Calibri"/>
          <w:b/>
          <w:snapToGrid w:val="0"/>
          <w:sz w:val="22"/>
          <w:szCs w:val="22"/>
        </w:rPr>
      </w:pPr>
      <w:r w:rsidRPr="00A338C5">
        <w:rPr>
          <w:rFonts w:ascii="Calibri" w:hAnsi="Calibri"/>
          <w:b/>
          <w:snapToGrid w:val="0"/>
          <w:sz w:val="22"/>
          <w:szCs w:val="22"/>
        </w:rPr>
        <w:lastRenderedPageBreak/>
        <w:t>3.  Communications</w:t>
      </w:r>
    </w:p>
    <w:p w:rsidR="00F11DF3" w:rsidRPr="00A338C5" w:rsidRDefault="00F11DF3">
      <w:pPr>
        <w:keepNext/>
        <w:rPr>
          <w:rFonts w:ascii="Calibri" w:hAnsi="Calibri"/>
          <w:snapToGrid w:val="0"/>
          <w:sz w:val="22"/>
          <w:szCs w:val="22"/>
        </w:rPr>
      </w:pPr>
    </w:p>
    <w:p w:rsidR="00310165" w:rsidRPr="00A338C5" w:rsidRDefault="00310165" w:rsidP="00310165">
      <w:pPr>
        <w:pStyle w:val="NormalWeb"/>
        <w:ind w:left="720"/>
        <w:rPr>
          <w:rFonts w:ascii="Calibri" w:hAnsi="Calibri"/>
          <w:sz w:val="22"/>
          <w:szCs w:val="22"/>
        </w:rPr>
      </w:pPr>
      <w:r w:rsidRPr="00A338C5">
        <w:rPr>
          <w:rFonts w:ascii="Calibri" w:hAnsi="Calibri"/>
          <w:sz w:val="22"/>
          <w:szCs w:val="22"/>
        </w:rPr>
        <w:t>(a) When forwarding a complaint electronically to the Respondent, it shall be the Provider's responsibility to:</w:t>
      </w:r>
    </w:p>
    <w:p w:rsidR="00310165" w:rsidRPr="00A338C5" w:rsidRDefault="00310165" w:rsidP="000109EE">
      <w:pPr>
        <w:pStyle w:val="NormalWeb"/>
        <w:ind w:left="1440"/>
        <w:rPr>
          <w:rFonts w:ascii="Calibri" w:hAnsi="Calibri"/>
          <w:sz w:val="22"/>
          <w:szCs w:val="22"/>
        </w:rPr>
      </w:pPr>
      <w:bookmarkStart w:id="1" w:name="2ai"/>
      <w:bookmarkEnd w:id="1"/>
      <w:r w:rsidRPr="00A338C5">
        <w:rPr>
          <w:rFonts w:ascii="Calibri" w:hAnsi="Calibri"/>
          <w:sz w:val="22"/>
          <w:szCs w:val="22"/>
        </w:rPr>
        <w:t>(i) send written notice of the complaint, including the deadline for responding and links for accessing the Policy</w:t>
      </w:r>
      <w:r w:rsidR="00364B17" w:rsidRPr="00A338C5">
        <w:rPr>
          <w:rFonts w:ascii="Calibri" w:hAnsi="Calibri"/>
          <w:sz w:val="22"/>
          <w:szCs w:val="22"/>
        </w:rPr>
        <w:t xml:space="preserve"> </w:t>
      </w:r>
      <w:r w:rsidRPr="00A338C5">
        <w:rPr>
          <w:rFonts w:ascii="Calibri" w:hAnsi="Calibri"/>
          <w:sz w:val="22"/>
          <w:szCs w:val="22"/>
        </w:rPr>
        <w:t>and Rules, as well as means of contacting the Provider, in electronic form to:</w:t>
      </w:r>
    </w:p>
    <w:p w:rsidR="00310165" w:rsidRPr="00A338C5" w:rsidRDefault="00310165" w:rsidP="000109EE">
      <w:pPr>
        <w:pStyle w:val="NormalWeb"/>
        <w:ind w:left="2160"/>
        <w:rPr>
          <w:rFonts w:ascii="Calibri" w:hAnsi="Calibri"/>
          <w:sz w:val="22"/>
          <w:szCs w:val="22"/>
        </w:rPr>
      </w:pPr>
      <w:bookmarkStart w:id="2" w:name="2aiiA"/>
      <w:bookmarkEnd w:id="2"/>
      <w:r w:rsidRPr="00A338C5">
        <w:rPr>
          <w:rFonts w:ascii="Calibri" w:hAnsi="Calibri"/>
          <w:sz w:val="22"/>
          <w:szCs w:val="22"/>
        </w:rPr>
        <w:t>(</w:t>
      </w:r>
      <w:r w:rsidR="00772F04" w:rsidRPr="00A338C5">
        <w:rPr>
          <w:rFonts w:ascii="Calibri" w:hAnsi="Calibri"/>
          <w:sz w:val="22"/>
          <w:szCs w:val="22"/>
        </w:rPr>
        <w:t>1</w:t>
      </w:r>
      <w:r w:rsidRPr="00A338C5">
        <w:rPr>
          <w:rFonts w:ascii="Calibri" w:hAnsi="Calibri"/>
          <w:sz w:val="22"/>
          <w:szCs w:val="22"/>
        </w:rPr>
        <w:t>) the e-mail addresses for the registrant, including technical, administrative, and billing contacts, as listed in the publicly available Whois;</w:t>
      </w:r>
    </w:p>
    <w:p w:rsidR="00310165" w:rsidRPr="00A338C5" w:rsidRDefault="00310165" w:rsidP="000109EE">
      <w:pPr>
        <w:pStyle w:val="NormalWeb"/>
        <w:ind w:left="2160"/>
        <w:rPr>
          <w:rFonts w:ascii="Calibri" w:hAnsi="Calibri"/>
          <w:sz w:val="22"/>
          <w:szCs w:val="22"/>
        </w:rPr>
      </w:pPr>
      <w:bookmarkStart w:id="3" w:name="2aiiB"/>
      <w:bookmarkEnd w:id="3"/>
      <w:r w:rsidRPr="00A338C5">
        <w:rPr>
          <w:rFonts w:ascii="Calibri" w:hAnsi="Calibri"/>
          <w:sz w:val="22"/>
          <w:szCs w:val="22"/>
        </w:rPr>
        <w:t>(</w:t>
      </w:r>
      <w:r w:rsidR="00772F04" w:rsidRPr="00A338C5">
        <w:rPr>
          <w:rFonts w:ascii="Calibri" w:hAnsi="Calibri"/>
          <w:sz w:val="22"/>
          <w:szCs w:val="22"/>
        </w:rPr>
        <w:t>2</w:t>
      </w:r>
      <w:r w:rsidRPr="00A338C5">
        <w:rPr>
          <w:rFonts w:ascii="Calibri" w:hAnsi="Calibri"/>
          <w:sz w:val="22"/>
          <w:szCs w:val="22"/>
        </w:rPr>
        <w:t xml:space="preserve">) </w:t>
      </w:r>
      <w:r w:rsidR="00B850F8" w:rsidRPr="00A338C5">
        <w:rPr>
          <w:rFonts w:ascii="Calibri" w:hAnsi="Calibri"/>
          <w:sz w:val="22"/>
          <w:szCs w:val="22"/>
        </w:rPr>
        <w:t>any</w:t>
      </w:r>
      <w:r w:rsidRPr="00A338C5">
        <w:rPr>
          <w:rFonts w:ascii="Calibri" w:hAnsi="Calibri"/>
          <w:sz w:val="22"/>
          <w:szCs w:val="22"/>
        </w:rPr>
        <w:t xml:space="preserve"> e-mail addresses for the registrant, including technical, administrative, and billing contacts, provided by the Registry</w:t>
      </w:r>
      <w:r w:rsidR="00AE0E1B" w:rsidRPr="00A338C5">
        <w:rPr>
          <w:rFonts w:ascii="Calibri" w:hAnsi="Calibri"/>
          <w:sz w:val="22"/>
          <w:szCs w:val="22"/>
        </w:rPr>
        <w:t xml:space="preserve"> or registrar</w:t>
      </w:r>
      <w:r w:rsidRPr="00A338C5">
        <w:rPr>
          <w:rFonts w:ascii="Calibri" w:hAnsi="Calibri"/>
          <w:sz w:val="22"/>
          <w:szCs w:val="22"/>
        </w:rPr>
        <w:t xml:space="preserve"> to the Provider; </w:t>
      </w:r>
    </w:p>
    <w:p w:rsidR="000937E2" w:rsidRPr="00A338C5" w:rsidRDefault="00310165" w:rsidP="000109EE">
      <w:pPr>
        <w:pStyle w:val="NormalWeb"/>
        <w:ind w:left="2160"/>
        <w:rPr>
          <w:rFonts w:ascii="Calibri" w:hAnsi="Calibri"/>
          <w:sz w:val="22"/>
          <w:szCs w:val="22"/>
        </w:rPr>
      </w:pPr>
      <w:r w:rsidRPr="00A338C5">
        <w:rPr>
          <w:rFonts w:ascii="Calibri" w:hAnsi="Calibri"/>
          <w:sz w:val="22"/>
          <w:szCs w:val="22"/>
        </w:rPr>
        <w:t>(</w:t>
      </w:r>
      <w:r w:rsidR="00772F04" w:rsidRPr="00A338C5">
        <w:rPr>
          <w:rFonts w:ascii="Calibri" w:hAnsi="Calibri"/>
          <w:sz w:val="22"/>
          <w:szCs w:val="22"/>
        </w:rPr>
        <w:t>3</w:t>
      </w:r>
      <w:r w:rsidRPr="00A338C5">
        <w:rPr>
          <w:rFonts w:ascii="Calibri" w:hAnsi="Calibri"/>
          <w:sz w:val="22"/>
          <w:szCs w:val="22"/>
        </w:rPr>
        <w:t xml:space="preserve">) any e-mail address the Respondent has notified the Provider it prefers and, to the extent practicable, to all other e-mail addresses provided to the Provider by Complainant under Rule </w:t>
      </w:r>
      <w:r w:rsidR="00D5721B" w:rsidRPr="00A338C5">
        <w:rPr>
          <w:rFonts w:ascii="Calibri" w:hAnsi="Calibri"/>
          <w:sz w:val="22"/>
          <w:szCs w:val="22"/>
        </w:rPr>
        <w:t>4</w:t>
      </w:r>
      <w:r w:rsidR="000937E2" w:rsidRPr="00A338C5">
        <w:rPr>
          <w:rFonts w:ascii="Calibri" w:hAnsi="Calibri"/>
          <w:sz w:val="22"/>
          <w:szCs w:val="22"/>
        </w:rPr>
        <w:t>;</w:t>
      </w:r>
    </w:p>
    <w:p w:rsidR="000937E2" w:rsidRPr="00A338C5" w:rsidRDefault="000937E2" w:rsidP="000109EE">
      <w:pPr>
        <w:pStyle w:val="NormalWeb"/>
        <w:ind w:left="2160"/>
        <w:rPr>
          <w:rFonts w:ascii="Calibri" w:hAnsi="Calibri"/>
          <w:sz w:val="22"/>
          <w:szCs w:val="22"/>
        </w:rPr>
      </w:pPr>
      <w:r w:rsidRPr="00A338C5">
        <w:rPr>
          <w:rFonts w:ascii="Calibri" w:hAnsi="Calibri"/>
          <w:sz w:val="22"/>
          <w:szCs w:val="22"/>
        </w:rPr>
        <w:t>(</w:t>
      </w:r>
      <w:r w:rsidR="00772F04" w:rsidRPr="00A338C5">
        <w:rPr>
          <w:rFonts w:ascii="Calibri" w:hAnsi="Calibri"/>
          <w:sz w:val="22"/>
          <w:szCs w:val="22"/>
        </w:rPr>
        <w:t>4</w:t>
      </w:r>
      <w:r w:rsidRPr="00A338C5">
        <w:rPr>
          <w:rFonts w:ascii="Calibri" w:hAnsi="Calibri"/>
          <w:sz w:val="22"/>
          <w:szCs w:val="22"/>
        </w:rPr>
        <w:t>)  the registrar; and</w:t>
      </w:r>
    </w:p>
    <w:p w:rsidR="00310165" w:rsidRPr="00A338C5" w:rsidRDefault="000937E2" w:rsidP="000109EE">
      <w:pPr>
        <w:pStyle w:val="NormalWeb"/>
        <w:ind w:left="2160"/>
        <w:rPr>
          <w:rFonts w:ascii="Calibri" w:hAnsi="Calibri"/>
          <w:sz w:val="22"/>
          <w:szCs w:val="22"/>
        </w:rPr>
      </w:pPr>
      <w:r w:rsidRPr="00A338C5">
        <w:rPr>
          <w:rFonts w:ascii="Calibri" w:hAnsi="Calibri"/>
          <w:sz w:val="22"/>
          <w:szCs w:val="22"/>
        </w:rPr>
        <w:t>(</w:t>
      </w:r>
      <w:r w:rsidR="00772F04" w:rsidRPr="00A338C5">
        <w:rPr>
          <w:rFonts w:ascii="Calibri" w:hAnsi="Calibri"/>
          <w:sz w:val="22"/>
          <w:szCs w:val="22"/>
        </w:rPr>
        <w:t>5</w:t>
      </w:r>
      <w:r w:rsidRPr="00A338C5">
        <w:rPr>
          <w:rFonts w:ascii="Calibri" w:hAnsi="Calibri"/>
          <w:sz w:val="22"/>
          <w:szCs w:val="22"/>
        </w:rPr>
        <w:t>) the Registry</w:t>
      </w:r>
    </w:p>
    <w:p w:rsidR="00310165" w:rsidRPr="00A338C5" w:rsidRDefault="00310165" w:rsidP="00310165">
      <w:pPr>
        <w:pStyle w:val="NormalWeb"/>
        <w:rPr>
          <w:rFonts w:ascii="Calibri" w:hAnsi="Calibri"/>
          <w:sz w:val="22"/>
          <w:szCs w:val="22"/>
        </w:rPr>
      </w:pPr>
      <w:r w:rsidRPr="00A338C5">
        <w:rPr>
          <w:rFonts w:ascii="Calibri" w:hAnsi="Calibri"/>
          <w:sz w:val="22"/>
          <w:szCs w:val="22"/>
        </w:rPr>
        <w:tab/>
      </w:r>
      <w:r w:rsidR="00FA0E3C" w:rsidRPr="00A338C5">
        <w:rPr>
          <w:rFonts w:ascii="Calibri" w:hAnsi="Calibri"/>
          <w:sz w:val="22"/>
          <w:szCs w:val="22"/>
        </w:rPr>
        <w:tab/>
      </w:r>
      <w:r w:rsidRPr="00A338C5">
        <w:rPr>
          <w:rFonts w:ascii="Calibri" w:hAnsi="Calibri"/>
          <w:sz w:val="22"/>
          <w:szCs w:val="22"/>
        </w:rPr>
        <w:t>and either</w:t>
      </w:r>
    </w:p>
    <w:p w:rsidR="00310165" w:rsidRPr="00A338C5" w:rsidRDefault="00310165" w:rsidP="000109EE">
      <w:pPr>
        <w:pStyle w:val="NormalWeb"/>
        <w:ind w:left="1440"/>
        <w:rPr>
          <w:rFonts w:ascii="Calibri" w:hAnsi="Calibri"/>
          <w:sz w:val="22"/>
          <w:szCs w:val="22"/>
        </w:rPr>
      </w:pPr>
      <w:bookmarkStart w:id="4" w:name="2aiiC"/>
      <w:bookmarkStart w:id="5" w:name="2aiii"/>
      <w:bookmarkEnd w:id="4"/>
      <w:bookmarkEnd w:id="5"/>
      <w:r w:rsidRPr="00A338C5">
        <w:rPr>
          <w:rFonts w:ascii="Calibri" w:hAnsi="Calibri"/>
          <w:sz w:val="22"/>
          <w:szCs w:val="22"/>
        </w:rPr>
        <w:t xml:space="preserve"> (ii) send the complaint, including any annexes, to the e-mail addresses specified in Rule </w:t>
      </w:r>
      <w:r w:rsidR="00D5721B" w:rsidRPr="00A338C5">
        <w:rPr>
          <w:rFonts w:ascii="Calibri" w:hAnsi="Calibri"/>
          <w:sz w:val="22"/>
          <w:szCs w:val="22"/>
        </w:rPr>
        <w:t>3</w:t>
      </w:r>
      <w:r w:rsidRPr="00A338C5">
        <w:rPr>
          <w:rFonts w:ascii="Calibri" w:hAnsi="Calibri"/>
          <w:sz w:val="22"/>
          <w:szCs w:val="22"/>
        </w:rPr>
        <w:t>(a)(i)(</w:t>
      </w:r>
      <w:r w:rsidR="00D5721B" w:rsidRPr="00A338C5">
        <w:rPr>
          <w:rFonts w:ascii="Calibri" w:hAnsi="Calibri"/>
          <w:sz w:val="22"/>
          <w:szCs w:val="22"/>
        </w:rPr>
        <w:t>1-3</w:t>
      </w:r>
      <w:r w:rsidRPr="00A338C5">
        <w:rPr>
          <w:rFonts w:ascii="Calibri" w:hAnsi="Calibri"/>
          <w:sz w:val="22"/>
          <w:szCs w:val="22"/>
        </w:rPr>
        <w:t>);</w:t>
      </w:r>
    </w:p>
    <w:p w:rsidR="00310165" w:rsidRPr="00A338C5" w:rsidRDefault="00310165" w:rsidP="00A1497A">
      <w:pPr>
        <w:pStyle w:val="NormalWeb"/>
        <w:ind w:left="720" w:firstLine="720"/>
        <w:rPr>
          <w:rFonts w:ascii="Calibri" w:hAnsi="Calibri"/>
          <w:sz w:val="22"/>
          <w:szCs w:val="22"/>
        </w:rPr>
      </w:pPr>
      <w:r w:rsidRPr="00A338C5">
        <w:rPr>
          <w:rFonts w:ascii="Calibri" w:hAnsi="Calibri"/>
          <w:sz w:val="22"/>
          <w:szCs w:val="22"/>
        </w:rPr>
        <w:t>or</w:t>
      </w:r>
    </w:p>
    <w:p w:rsidR="000109EE" w:rsidRPr="00A338C5" w:rsidRDefault="00310165" w:rsidP="00A1497A">
      <w:pPr>
        <w:pStyle w:val="NormalWeb"/>
        <w:ind w:left="1440"/>
        <w:rPr>
          <w:rFonts w:ascii="Calibri" w:hAnsi="Calibri"/>
          <w:sz w:val="22"/>
          <w:szCs w:val="22"/>
        </w:rPr>
      </w:pPr>
      <w:r w:rsidRPr="00A338C5">
        <w:rPr>
          <w:rFonts w:ascii="Calibri" w:hAnsi="Calibri"/>
          <w:sz w:val="22"/>
          <w:szCs w:val="22"/>
        </w:rPr>
        <w:t>(iii) provid</w:t>
      </w:r>
      <w:r w:rsidR="00B850F8" w:rsidRPr="00A338C5">
        <w:rPr>
          <w:rFonts w:ascii="Calibri" w:hAnsi="Calibri"/>
          <w:sz w:val="22"/>
          <w:szCs w:val="22"/>
        </w:rPr>
        <w:t>e</w:t>
      </w:r>
      <w:r w:rsidRPr="00A338C5">
        <w:rPr>
          <w:rFonts w:ascii="Calibri" w:hAnsi="Calibri"/>
          <w:sz w:val="22"/>
          <w:szCs w:val="22"/>
        </w:rPr>
        <w:t xml:space="preserve"> the complaint, including any annexes, via an online portal, in which case the link and instructions for use shall accompany the notice in Rule </w:t>
      </w:r>
      <w:r w:rsidR="00D5721B" w:rsidRPr="00A338C5">
        <w:rPr>
          <w:rFonts w:ascii="Calibri" w:hAnsi="Calibri"/>
          <w:sz w:val="22"/>
          <w:szCs w:val="22"/>
        </w:rPr>
        <w:t>3</w:t>
      </w:r>
      <w:r w:rsidRPr="00A338C5">
        <w:rPr>
          <w:rFonts w:ascii="Calibri" w:hAnsi="Calibri"/>
          <w:sz w:val="22"/>
          <w:szCs w:val="22"/>
        </w:rPr>
        <w:t>(a)(i)(</w:t>
      </w:r>
      <w:r w:rsidR="00D5721B" w:rsidRPr="00A338C5">
        <w:rPr>
          <w:rFonts w:ascii="Calibri" w:hAnsi="Calibri"/>
          <w:sz w:val="22"/>
          <w:szCs w:val="22"/>
        </w:rPr>
        <w:t>1-3</w:t>
      </w:r>
      <w:r w:rsidRPr="00A338C5">
        <w:rPr>
          <w:rFonts w:ascii="Calibri" w:hAnsi="Calibri"/>
          <w:sz w:val="22"/>
          <w:szCs w:val="22"/>
        </w:rPr>
        <w:t>).</w:t>
      </w:r>
    </w:p>
    <w:p w:rsidR="00310165" w:rsidRPr="00A338C5" w:rsidRDefault="00310165" w:rsidP="00310165">
      <w:pPr>
        <w:pStyle w:val="NormalWeb"/>
        <w:ind w:left="720"/>
        <w:rPr>
          <w:rFonts w:ascii="Calibri" w:hAnsi="Calibri"/>
          <w:sz w:val="22"/>
          <w:szCs w:val="22"/>
        </w:rPr>
      </w:pPr>
      <w:bookmarkStart w:id="6" w:name="2b"/>
      <w:bookmarkEnd w:id="6"/>
      <w:r w:rsidRPr="00A338C5">
        <w:rPr>
          <w:rFonts w:ascii="Calibri" w:hAnsi="Calibri"/>
          <w:sz w:val="22"/>
          <w:szCs w:val="22"/>
        </w:rPr>
        <w:t xml:space="preserve">(b) Any written communication to Complainant or Respondent provided for under these </w:t>
      </w:r>
      <w:r w:rsidR="00364B17" w:rsidRPr="00A338C5">
        <w:rPr>
          <w:rFonts w:ascii="Calibri" w:hAnsi="Calibri"/>
          <w:sz w:val="22"/>
          <w:szCs w:val="22"/>
        </w:rPr>
        <w:t>Rules</w:t>
      </w:r>
      <w:r w:rsidRPr="00A338C5">
        <w:rPr>
          <w:rFonts w:ascii="Calibri" w:hAnsi="Calibri"/>
          <w:sz w:val="22"/>
          <w:szCs w:val="22"/>
        </w:rPr>
        <w:t xml:space="preserve"> shall be made electronically via the Internet, through e-mail or an online portal (a record of the transmissions being available).</w:t>
      </w:r>
    </w:p>
    <w:p w:rsidR="00310165" w:rsidRPr="00A338C5" w:rsidRDefault="00310165" w:rsidP="00310165">
      <w:pPr>
        <w:pStyle w:val="NormalWeb"/>
        <w:ind w:left="720"/>
        <w:rPr>
          <w:rFonts w:ascii="Calibri" w:hAnsi="Calibri"/>
          <w:sz w:val="22"/>
          <w:szCs w:val="22"/>
        </w:rPr>
      </w:pPr>
      <w:bookmarkStart w:id="7" w:name="2c"/>
      <w:bookmarkStart w:id="8" w:name="2d"/>
      <w:bookmarkEnd w:id="7"/>
      <w:bookmarkEnd w:id="8"/>
      <w:r w:rsidRPr="00A338C5">
        <w:rPr>
          <w:rFonts w:ascii="Calibri" w:hAnsi="Calibri"/>
          <w:sz w:val="22"/>
          <w:szCs w:val="22"/>
        </w:rPr>
        <w:t>(</w:t>
      </w:r>
      <w:r w:rsidR="002C1187" w:rsidRPr="00A338C5">
        <w:rPr>
          <w:rFonts w:ascii="Calibri" w:hAnsi="Calibri"/>
          <w:sz w:val="22"/>
          <w:szCs w:val="22"/>
        </w:rPr>
        <w:t>c</w:t>
      </w:r>
      <w:r w:rsidRPr="00A338C5">
        <w:rPr>
          <w:rFonts w:ascii="Calibri" w:hAnsi="Calibri"/>
          <w:sz w:val="22"/>
          <w:szCs w:val="22"/>
        </w:rPr>
        <w:t>) Communications shall be made in English.</w:t>
      </w:r>
    </w:p>
    <w:p w:rsidR="00310165" w:rsidRPr="00A338C5" w:rsidRDefault="00310165" w:rsidP="00310165">
      <w:pPr>
        <w:pStyle w:val="NormalWeb"/>
        <w:ind w:left="720"/>
        <w:rPr>
          <w:rFonts w:ascii="Calibri" w:hAnsi="Calibri"/>
          <w:sz w:val="22"/>
          <w:szCs w:val="22"/>
        </w:rPr>
      </w:pPr>
      <w:bookmarkStart w:id="9" w:name="2e"/>
      <w:bookmarkEnd w:id="9"/>
      <w:r w:rsidRPr="00A338C5">
        <w:rPr>
          <w:rFonts w:ascii="Calibri" w:hAnsi="Calibri"/>
          <w:sz w:val="22"/>
          <w:szCs w:val="22"/>
        </w:rPr>
        <w:t>(</w:t>
      </w:r>
      <w:r w:rsidR="002C1187" w:rsidRPr="00A338C5">
        <w:rPr>
          <w:rFonts w:ascii="Calibri" w:hAnsi="Calibri"/>
          <w:sz w:val="22"/>
          <w:szCs w:val="22"/>
        </w:rPr>
        <w:t>d</w:t>
      </w:r>
      <w:r w:rsidRPr="00A338C5">
        <w:rPr>
          <w:rFonts w:ascii="Calibri" w:hAnsi="Calibri"/>
          <w:sz w:val="22"/>
          <w:szCs w:val="22"/>
        </w:rPr>
        <w:t>) Either Party may update its contact details by notifying the Provider</w:t>
      </w:r>
      <w:r w:rsidR="00B850F8" w:rsidRPr="00A338C5">
        <w:rPr>
          <w:rFonts w:ascii="Calibri" w:hAnsi="Calibri"/>
          <w:sz w:val="22"/>
          <w:szCs w:val="22"/>
        </w:rPr>
        <w:t>.</w:t>
      </w:r>
    </w:p>
    <w:p w:rsidR="00310165" w:rsidRPr="00A338C5" w:rsidRDefault="00310165" w:rsidP="00310165">
      <w:pPr>
        <w:pStyle w:val="NormalWeb"/>
        <w:ind w:left="720"/>
        <w:rPr>
          <w:rFonts w:ascii="Calibri" w:hAnsi="Calibri"/>
          <w:sz w:val="22"/>
          <w:szCs w:val="22"/>
        </w:rPr>
      </w:pPr>
      <w:bookmarkStart w:id="10" w:name="2f"/>
      <w:bookmarkStart w:id="11" w:name="2h"/>
      <w:bookmarkEnd w:id="10"/>
      <w:bookmarkEnd w:id="11"/>
      <w:r w:rsidRPr="00A338C5">
        <w:rPr>
          <w:rFonts w:ascii="Calibri" w:hAnsi="Calibri"/>
          <w:sz w:val="22"/>
          <w:szCs w:val="22"/>
        </w:rPr>
        <w:t>(</w:t>
      </w:r>
      <w:r w:rsidR="002C1187" w:rsidRPr="00A338C5">
        <w:rPr>
          <w:rFonts w:ascii="Calibri" w:hAnsi="Calibri"/>
          <w:sz w:val="22"/>
          <w:szCs w:val="22"/>
        </w:rPr>
        <w:t>e</w:t>
      </w:r>
      <w:r w:rsidRPr="00A338C5">
        <w:rPr>
          <w:rFonts w:ascii="Calibri" w:hAnsi="Calibri"/>
          <w:sz w:val="22"/>
          <w:szCs w:val="22"/>
        </w:rPr>
        <w:t xml:space="preserve">) </w:t>
      </w:r>
      <w:r w:rsidR="00B01C63" w:rsidRPr="00A338C5">
        <w:rPr>
          <w:rFonts w:ascii="Calibri" w:hAnsi="Calibri"/>
          <w:sz w:val="22"/>
          <w:szCs w:val="22"/>
        </w:rPr>
        <w:t>Once the case is commenced per Rule 5, a</w:t>
      </w:r>
      <w:r w:rsidRPr="00A338C5">
        <w:rPr>
          <w:rFonts w:ascii="Calibri" w:hAnsi="Calibri"/>
          <w:sz w:val="22"/>
          <w:szCs w:val="22"/>
        </w:rPr>
        <w:t>ny communication by</w:t>
      </w:r>
    </w:p>
    <w:p w:rsidR="00310165" w:rsidRPr="00A338C5" w:rsidRDefault="00310165" w:rsidP="00310165">
      <w:pPr>
        <w:pStyle w:val="NormalWeb"/>
        <w:ind w:left="720" w:firstLine="720"/>
        <w:rPr>
          <w:rFonts w:ascii="Calibri" w:hAnsi="Calibri"/>
          <w:sz w:val="22"/>
          <w:szCs w:val="22"/>
        </w:rPr>
      </w:pPr>
      <w:bookmarkStart w:id="12" w:name="2hi"/>
      <w:bookmarkEnd w:id="12"/>
      <w:r w:rsidRPr="00A338C5">
        <w:rPr>
          <w:rFonts w:ascii="Calibri" w:hAnsi="Calibri"/>
          <w:sz w:val="22"/>
          <w:szCs w:val="22"/>
        </w:rPr>
        <w:t xml:space="preserve">(i) </w:t>
      </w:r>
      <w:r w:rsidR="009F6879" w:rsidRPr="00A338C5">
        <w:rPr>
          <w:rFonts w:ascii="Calibri" w:hAnsi="Calibri"/>
          <w:sz w:val="22"/>
          <w:szCs w:val="22"/>
        </w:rPr>
        <w:t>a Panel</w:t>
      </w:r>
      <w:r w:rsidRPr="00A338C5">
        <w:rPr>
          <w:rFonts w:ascii="Calibri" w:hAnsi="Calibri"/>
          <w:sz w:val="22"/>
          <w:szCs w:val="22"/>
        </w:rPr>
        <w:t xml:space="preserve"> to any Party shall be </w:t>
      </w:r>
      <w:r w:rsidR="00AE0E1B" w:rsidRPr="00A338C5">
        <w:rPr>
          <w:rFonts w:ascii="Calibri" w:hAnsi="Calibri"/>
          <w:sz w:val="22"/>
          <w:szCs w:val="22"/>
        </w:rPr>
        <w:t>sent by the Provider and copied to all Parties</w:t>
      </w:r>
      <w:r w:rsidRPr="00A338C5">
        <w:rPr>
          <w:rFonts w:ascii="Calibri" w:hAnsi="Calibri"/>
          <w:sz w:val="22"/>
          <w:szCs w:val="22"/>
        </w:rPr>
        <w:t>;</w:t>
      </w:r>
    </w:p>
    <w:p w:rsidR="00310165" w:rsidRPr="00A338C5" w:rsidRDefault="00310165" w:rsidP="00310165">
      <w:pPr>
        <w:pStyle w:val="NormalWeb"/>
        <w:ind w:left="720" w:firstLine="720"/>
        <w:rPr>
          <w:rFonts w:ascii="Calibri" w:hAnsi="Calibri"/>
          <w:sz w:val="22"/>
          <w:szCs w:val="22"/>
        </w:rPr>
      </w:pPr>
      <w:bookmarkStart w:id="13" w:name="2hii"/>
      <w:bookmarkEnd w:id="13"/>
      <w:r w:rsidRPr="00A338C5">
        <w:rPr>
          <w:rFonts w:ascii="Calibri" w:hAnsi="Calibri"/>
          <w:sz w:val="22"/>
          <w:szCs w:val="22"/>
        </w:rPr>
        <w:t>(ii) the Provider to any Party shall be copied to the other Party; and</w:t>
      </w:r>
    </w:p>
    <w:p w:rsidR="00310165" w:rsidRPr="00A338C5" w:rsidRDefault="00310165" w:rsidP="00667CEE">
      <w:pPr>
        <w:pStyle w:val="NormalWeb"/>
        <w:ind w:left="1440"/>
        <w:rPr>
          <w:rFonts w:ascii="Calibri" w:hAnsi="Calibri"/>
          <w:sz w:val="22"/>
          <w:szCs w:val="22"/>
        </w:rPr>
      </w:pPr>
      <w:bookmarkStart w:id="14" w:name="2hiii"/>
      <w:bookmarkEnd w:id="14"/>
      <w:r w:rsidRPr="00A338C5">
        <w:rPr>
          <w:rFonts w:ascii="Calibri" w:hAnsi="Calibri"/>
          <w:sz w:val="22"/>
          <w:szCs w:val="22"/>
        </w:rPr>
        <w:t>(iii) a Party shall be copied to the other Party and the Provider, as the case may be</w:t>
      </w:r>
      <w:r w:rsidR="00D5721B" w:rsidRPr="00A338C5">
        <w:rPr>
          <w:rFonts w:ascii="Calibri" w:hAnsi="Calibri"/>
          <w:sz w:val="22"/>
          <w:szCs w:val="22"/>
        </w:rPr>
        <w:t>.</w:t>
      </w:r>
    </w:p>
    <w:p w:rsidR="00667CEE" w:rsidRPr="00A338C5" w:rsidRDefault="00D5721B" w:rsidP="00056D2A">
      <w:pPr>
        <w:ind w:left="1080" w:right="722" w:hanging="360"/>
        <w:rPr>
          <w:rFonts w:ascii="Calibri" w:hAnsi="Calibri"/>
          <w:sz w:val="22"/>
          <w:szCs w:val="22"/>
        </w:rPr>
      </w:pPr>
      <w:r w:rsidRPr="00A338C5">
        <w:rPr>
          <w:rFonts w:ascii="Calibri" w:hAnsi="Calibri"/>
          <w:sz w:val="22"/>
          <w:szCs w:val="22"/>
        </w:rPr>
        <w:t xml:space="preserve">(f)  </w:t>
      </w:r>
      <w:r w:rsidR="00667CEE" w:rsidRPr="00A338C5">
        <w:rPr>
          <w:rFonts w:ascii="Calibri" w:hAnsi="Calibri"/>
          <w:snapToGrid w:val="0"/>
          <w:sz w:val="22"/>
          <w:szCs w:val="22"/>
        </w:rPr>
        <w:t xml:space="preserve">The parties may communicate with </w:t>
      </w:r>
      <w:r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c</w:t>
      </w:r>
      <w:r w:rsidR="00667CEE" w:rsidRPr="00A338C5">
        <w:rPr>
          <w:rFonts w:ascii="Calibri" w:hAnsi="Calibri"/>
          <w:snapToGrid w:val="0"/>
          <w:sz w:val="22"/>
          <w:szCs w:val="22"/>
        </w:rPr>
        <w:t xml:space="preserve">ase </w:t>
      </w:r>
      <w:r w:rsidRPr="00A338C5">
        <w:rPr>
          <w:rFonts w:ascii="Calibri" w:hAnsi="Calibri"/>
          <w:snapToGrid w:val="0"/>
          <w:sz w:val="22"/>
          <w:szCs w:val="22"/>
        </w:rPr>
        <w:t xml:space="preserve">coordinator </w:t>
      </w:r>
      <w:r w:rsidR="00667CEE" w:rsidRPr="00A338C5">
        <w:rPr>
          <w:rFonts w:ascii="Calibri" w:hAnsi="Calibri"/>
          <w:snapToGrid w:val="0"/>
          <w:sz w:val="22"/>
          <w:szCs w:val="22"/>
        </w:rPr>
        <w:t>assigned to their proceeding by phone or e-mail.</w:t>
      </w:r>
    </w:p>
    <w:p w:rsidR="00667CEE" w:rsidRPr="00A338C5" w:rsidRDefault="00667CEE" w:rsidP="00667CEE">
      <w:pPr>
        <w:ind w:right="722"/>
        <w:rPr>
          <w:rFonts w:ascii="Calibri" w:hAnsi="Calibri"/>
          <w:snapToGrid w:val="0"/>
          <w:sz w:val="22"/>
          <w:szCs w:val="22"/>
        </w:rPr>
      </w:pPr>
    </w:p>
    <w:p w:rsidR="00667CEE" w:rsidRPr="00A338C5" w:rsidRDefault="00D5721B" w:rsidP="00B063C4">
      <w:pPr>
        <w:numPr>
          <w:ilvl w:val="0"/>
          <w:numId w:val="18"/>
        </w:numPr>
        <w:ind w:right="722"/>
        <w:rPr>
          <w:rFonts w:ascii="Calibri" w:hAnsi="Calibri"/>
          <w:sz w:val="22"/>
          <w:szCs w:val="22"/>
        </w:rPr>
      </w:pPr>
      <w:r w:rsidRPr="00A338C5">
        <w:rPr>
          <w:rFonts w:ascii="Calibri" w:hAnsi="Calibri"/>
          <w:snapToGrid w:val="0"/>
          <w:sz w:val="22"/>
          <w:szCs w:val="22"/>
        </w:rPr>
        <w:t xml:space="preserve"> </w:t>
      </w:r>
      <w:r w:rsidR="00667CEE" w:rsidRPr="00A338C5">
        <w:rPr>
          <w:rFonts w:ascii="Calibri" w:hAnsi="Calibri"/>
          <w:snapToGrid w:val="0"/>
          <w:sz w:val="22"/>
          <w:szCs w:val="22"/>
        </w:rPr>
        <w:t xml:space="preserve">Any request by a party for any type of action by the </w:t>
      </w:r>
      <w:r w:rsidR="00B934F2" w:rsidRPr="00B934F2">
        <w:rPr>
          <w:rFonts w:ascii="Calibri" w:hAnsi="Calibri"/>
          <w:smallCaps/>
          <w:snapToGrid w:val="0"/>
          <w:sz w:val="22"/>
          <w:szCs w:val="22"/>
        </w:rPr>
        <w:t>Forum</w:t>
      </w:r>
      <w:r w:rsidR="00667CEE" w:rsidRPr="00A338C5">
        <w:rPr>
          <w:rFonts w:ascii="Calibri" w:hAnsi="Calibri"/>
          <w:snapToGrid w:val="0"/>
          <w:sz w:val="22"/>
          <w:szCs w:val="22"/>
        </w:rPr>
        <w:t xml:space="preserve"> or </w:t>
      </w:r>
      <w:r w:rsidR="00A330F1" w:rsidRPr="00A338C5">
        <w:rPr>
          <w:rFonts w:ascii="Calibri" w:hAnsi="Calibri"/>
          <w:snapToGrid w:val="0"/>
          <w:sz w:val="22"/>
          <w:szCs w:val="22"/>
        </w:rPr>
        <w:t>Panel</w:t>
      </w:r>
      <w:r w:rsidR="00667CEE" w:rsidRPr="00A338C5">
        <w:rPr>
          <w:rFonts w:ascii="Calibri" w:hAnsi="Calibri"/>
          <w:snapToGrid w:val="0"/>
          <w:sz w:val="22"/>
          <w:szCs w:val="22"/>
        </w:rPr>
        <w:t xml:space="preserve"> must be communicated in writing to the </w:t>
      </w:r>
      <w:r w:rsidR="00B934F2" w:rsidRPr="00B934F2">
        <w:rPr>
          <w:rFonts w:ascii="Calibri" w:hAnsi="Calibri"/>
          <w:smallCaps/>
          <w:snapToGrid w:val="0"/>
          <w:sz w:val="22"/>
          <w:szCs w:val="22"/>
        </w:rPr>
        <w:t>Forum</w:t>
      </w:r>
      <w:r w:rsidR="00667CEE" w:rsidRPr="00A338C5">
        <w:rPr>
          <w:rFonts w:ascii="Calibri" w:hAnsi="Calibri"/>
          <w:snapToGrid w:val="0"/>
          <w:sz w:val="22"/>
          <w:szCs w:val="22"/>
        </w:rPr>
        <w:t xml:space="preserve"> and the opposing party(s).</w:t>
      </w:r>
    </w:p>
    <w:p w:rsidR="00667CEE" w:rsidRPr="00A338C5" w:rsidRDefault="00D5721B" w:rsidP="00667CEE">
      <w:pPr>
        <w:ind w:left="720" w:right="722"/>
        <w:rPr>
          <w:rFonts w:ascii="Calibri" w:hAnsi="Calibri"/>
          <w:snapToGrid w:val="0"/>
          <w:sz w:val="22"/>
          <w:szCs w:val="22"/>
        </w:rPr>
      </w:pPr>
      <w:r w:rsidRPr="00A338C5">
        <w:rPr>
          <w:rFonts w:ascii="Calibri" w:hAnsi="Calibri"/>
          <w:sz w:val="22"/>
          <w:szCs w:val="22"/>
        </w:rPr>
        <w:lastRenderedPageBreak/>
        <w:t>(h</w:t>
      </w:r>
      <w:r w:rsidR="00667CEE" w:rsidRPr="00A338C5">
        <w:rPr>
          <w:rFonts w:ascii="Calibri" w:hAnsi="Calibri"/>
          <w:sz w:val="22"/>
          <w:szCs w:val="22"/>
        </w:rPr>
        <w:t xml:space="preserve">)  </w:t>
      </w:r>
      <w:r w:rsidR="00667CEE" w:rsidRPr="00A338C5">
        <w:rPr>
          <w:rFonts w:ascii="Calibri" w:hAnsi="Calibri"/>
          <w:snapToGrid w:val="0"/>
          <w:sz w:val="22"/>
          <w:szCs w:val="22"/>
        </w:rPr>
        <w:t xml:space="preserve">No party may directly communicate with </w:t>
      </w:r>
      <w:r w:rsidR="009F6879" w:rsidRPr="00A338C5">
        <w:rPr>
          <w:rFonts w:ascii="Calibri" w:hAnsi="Calibri"/>
          <w:snapToGrid w:val="0"/>
          <w:sz w:val="22"/>
          <w:szCs w:val="22"/>
        </w:rPr>
        <w:t>a Panel</w:t>
      </w:r>
      <w:r w:rsidR="00667CEE" w:rsidRPr="00A338C5">
        <w:rPr>
          <w:rFonts w:ascii="Calibri" w:hAnsi="Calibri"/>
          <w:snapToGrid w:val="0"/>
          <w:sz w:val="22"/>
          <w:szCs w:val="22"/>
        </w:rPr>
        <w:t>.</w:t>
      </w:r>
    </w:p>
    <w:p w:rsidR="00310165" w:rsidRPr="00A338C5" w:rsidRDefault="00310165" w:rsidP="00310165">
      <w:pPr>
        <w:pStyle w:val="NormalWeb"/>
        <w:ind w:left="720"/>
        <w:rPr>
          <w:rFonts w:ascii="Calibri" w:hAnsi="Calibri"/>
          <w:sz w:val="22"/>
          <w:szCs w:val="22"/>
        </w:rPr>
      </w:pPr>
      <w:bookmarkStart w:id="15" w:name="2i"/>
      <w:bookmarkEnd w:id="15"/>
      <w:r w:rsidRPr="00A338C5">
        <w:rPr>
          <w:rFonts w:ascii="Calibri" w:hAnsi="Calibri"/>
          <w:sz w:val="22"/>
          <w:szCs w:val="22"/>
        </w:rPr>
        <w:t>(</w:t>
      </w:r>
      <w:r w:rsidR="00D5721B" w:rsidRPr="00A338C5">
        <w:rPr>
          <w:rFonts w:ascii="Calibri" w:hAnsi="Calibri"/>
          <w:sz w:val="22"/>
          <w:szCs w:val="22"/>
        </w:rPr>
        <w:t>i</w:t>
      </w:r>
      <w:r w:rsidRPr="00A338C5">
        <w:rPr>
          <w:rFonts w:ascii="Calibri" w:hAnsi="Calibri"/>
          <w:sz w:val="22"/>
          <w:szCs w:val="22"/>
        </w:rPr>
        <w:t xml:space="preserve">) It shall be the responsibility of the sender to retain records of the fact and circumstances of sending, which shall be available for inspection by affected parties and for reporting purposes. </w:t>
      </w:r>
    </w:p>
    <w:p w:rsidR="00310165" w:rsidRPr="00A338C5" w:rsidRDefault="00310165" w:rsidP="00310165">
      <w:pPr>
        <w:pStyle w:val="NormalWeb"/>
        <w:ind w:left="720"/>
        <w:rPr>
          <w:rFonts w:ascii="Calibri" w:hAnsi="Calibri"/>
          <w:sz w:val="22"/>
          <w:szCs w:val="22"/>
        </w:rPr>
      </w:pPr>
      <w:bookmarkStart w:id="16" w:name="2j"/>
      <w:bookmarkEnd w:id="16"/>
      <w:r w:rsidRPr="00A338C5">
        <w:rPr>
          <w:rFonts w:ascii="Calibri" w:hAnsi="Calibri"/>
          <w:sz w:val="22"/>
          <w:szCs w:val="22"/>
        </w:rPr>
        <w:t>(</w:t>
      </w:r>
      <w:r w:rsidR="00D5721B" w:rsidRPr="00A338C5">
        <w:rPr>
          <w:rFonts w:ascii="Calibri" w:hAnsi="Calibri"/>
          <w:sz w:val="22"/>
          <w:szCs w:val="22"/>
        </w:rPr>
        <w:t>j</w:t>
      </w:r>
      <w:r w:rsidRPr="00A338C5">
        <w:rPr>
          <w:rFonts w:ascii="Calibri" w:hAnsi="Calibri"/>
          <w:sz w:val="22"/>
          <w:szCs w:val="22"/>
        </w:rPr>
        <w:t xml:space="preserve">) In the event a Party sending a communication receives notification of non-delivery of the communication, the Party shall promptly notify the Provider of the circumstances of the notification. Further proceedings concerning the communication and any response shall be as directed by the </w:t>
      </w:r>
      <w:r w:rsidR="00A330F1" w:rsidRPr="00A338C5">
        <w:rPr>
          <w:rFonts w:ascii="Calibri" w:hAnsi="Calibri"/>
          <w:sz w:val="22"/>
          <w:szCs w:val="22"/>
        </w:rPr>
        <w:t>Panel</w:t>
      </w:r>
      <w:r w:rsidRPr="00A338C5">
        <w:rPr>
          <w:rFonts w:ascii="Calibri" w:hAnsi="Calibri"/>
          <w:sz w:val="22"/>
          <w:szCs w:val="22"/>
        </w:rPr>
        <w:t xml:space="preserve"> (or the Provider).</w:t>
      </w:r>
    </w:p>
    <w:p w:rsidR="00F11DF3" w:rsidRPr="00A338C5" w:rsidRDefault="00F11DF3">
      <w:pPr>
        <w:ind w:left="720"/>
        <w:rPr>
          <w:rFonts w:ascii="Calibri" w:hAnsi="Calibri"/>
          <w:snapToGrid w:val="0"/>
          <w:sz w:val="22"/>
          <w:szCs w:val="22"/>
        </w:rPr>
      </w:pPr>
    </w:p>
    <w:p w:rsidR="00F11DF3" w:rsidRPr="00A338C5" w:rsidRDefault="00F11DF3">
      <w:pPr>
        <w:keepNext/>
        <w:rPr>
          <w:rFonts w:ascii="Calibri" w:hAnsi="Calibri"/>
          <w:snapToGrid w:val="0"/>
          <w:sz w:val="22"/>
          <w:szCs w:val="22"/>
        </w:rPr>
      </w:pPr>
      <w:r w:rsidRPr="00A338C5">
        <w:rPr>
          <w:rFonts w:ascii="Calibri" w:hAnsi="Calibri"/>
          <w:b/>
          <w:snapToGrid w:val="0"/>
          <w:sz w:val="22"/>
          <w:szCs w:val="22"/>
        </w:rPr>
        <w:t>4.  The Complaint</w:t>
      </w:r>
    </w:p>
    <w:p w:rsidR="00F11DF3" w:rsidRPr="00A338C5" w:rsidRDefault="00F11DF3">
      <w:pPr>
        <w:keepNext/>
        <w:rPr>
          <w:rFonts w:ascii="Calibri" w:hAnsi="Calibri"/>
          <w:snapToGrid w:val="0"/>
          <w:sz w:val="22"/>
          <w:szCs w:val="22"/>
        </w:rPr>
      </w:pPr>
    </w:p>
    <w:p w:rsidR="00310165" w:rsidRPr="00A338C5" w:rsidRDefault="00310165" w:rsidP="00310165">
      <w:pPr>
        <w:pStyle w:val="NormalWeb"/>
        <w:ind w:left="720"/>
        <w:rPr>
          <w:rFonts w:ascii="Calibri" w:hAnsi="Calibri"/>
          <w:sz w:val="22"/>
          <w:szCs w:val="22"/>
        </w:rPr>
      </w:pPr>
      <w:r w:rsidRPr="00A338C5">
        <w:rPr>
          <w:rFonts w:ascii="Calibri" w:hAnsi="Calibri"/>
          <w:sz w:val="22"/>
          <w:szCs w:val="22"/>
        </w:rPr>
        <w:t>(a) Any person or entity may initiate an administrative proceeding by submitting a complaint</w:t>
      </w:r>
      <w:r w:rsidR="00677C17" w:rsidRPr="00A338C5">
        <w:rPr>
          <w:rFonts w:ascii="Calibri" w:hAnsi="Calibri"/>
          <w:sz w:val="22"/>
          <w:szCs w:val="22"/>
        </w:rPr>
        <w:t>, in English,</w:t>
      </w:r>
      <w:r w:rsidRPr="00A338C5">
        <w:rPr>
          <w:rFonts w:ascii="Calibri" w:hAnsi="Calibri"/>
          <w:sz w:val="22"/>
          <w:szCs w:val="22"/>
        </w:rPr>
        <w:t xml:space="preserve"> in accordance with the Policy and these</w:t>
      </w:r>
      <w:r w:rsidR="00364B17" w:rsidRPr="00A338C5">
        <w:rPr>
          <w:rFonts w:ascii="Calibri" w:hAnsi="Calibri"/>
          <w:sz w:val="22"/>
          <w:szCs w:val="22"/>
        </w:rPr>
        <w:t xml:space="preserve"> Rules</w:t>
      </w:r>
      <w:r w:rsidRPr="00A338C5">
        <w:rPr>
          <w:rFonts w:ascii="Calibri" w:hAnsi="Calibri"/>
          <w:sz w:val="22"/>
          <w:szCs w:val="22"/>
        </w:rPr>
        <w:t xml:space="preserve">. </w:t>
      </w:r>
    </w:p>
    <w:p w:rsidR="00310165" w:rsidRPr="00A338C5" w:rsidRDefault="00310165" w:rsidP="00310165">
      <w:pPr>
        <w:pStyle w:val="NormalWeb"/>
        <w:ind w:left="720"/>
        <w:rPr>
          <w:rFonts w:ascii="Calibri" w:hAnsi="Calibri"/>
          <w:sz w:val="22"/>
          <w:szCs w:val="22"/>
        </w:rPr>
      </w:pPr>
      <w:bookmarkStart w:id="17" w:name="3b"/>
      <w:bookmarkEnd w:id="17"/>
      <w:r w:rsidRPr="00A338C5">
        <w:rPr>
          <w:rFonts w:ascii="Calibri" w:hAnsi="Calibri"/>
          <w:sz w:val="22"/>
          <w:szCs w:val="22"/>
        </w:rPr>
        <w:t>(b) The complaint, including any annexes, shall be submitted in electronic form and shall:</w:t>
      </w:r>
    </w:p>
    <w:p w:rsidR="00310165" w:rsidRPr="00A338C5" w:rsidRDefault="00310165" w:rsidP="00310165">
      <w:pPr>
        <w:pStyle w:val="NormalWeb"/>
        <w:ind w:left="1440"/>
        <w:rPr>
          <w:rFonts w:ascii="Calibri" w:hAnsi="Calibri"/>
          <w:sz w:val="22"/>
          <w:szCs w:val="22"/>
        </w:rPr>
      </w:pPr>
      <w:bookmarkStart w:id="18" w:name="3bi"/>
      <w:bookmarkEnd w:id="18"/>
      <w:r w:rsidRPr="00A338C5">
        <w:rPr>
          <w:rFonts w:ascii="Calibri" w:hAnsi="Calibri"/>
          <w:sz w:val="22"/>
          <w:szCs w:val="22"/>
        </w:rPr>
        <w:t>(i) Request that the complaint be submitted for decision in accordance with the Policy and these</w:t>
      </w:r>
      <w:r w:rsidR="00364B17" w:rsidRPr="00A338C5">
        <w:rPr>
          <w:rFonts w:ascii="Calibri" w:hAnsi="Calibri"/>
          <w:sz w:val="22"/>
          <w:szCs w:val="22"/>
        </w:rPr>
        <w:t xml:space="preserve"> Rules</w:t>
      </w:r>
      <w:r w:rsidRPr="00A338C5">
        <w:rPr>
          <w:rFonts w:ascii="Calibri" w:hAnsi="Calibri"/>
          <w:sz w:val="22"/>
          <w:szCs w:val="22"/>
        </w:rPr>
        <w:t>;</w:t>
      </w:r>
    </w:p>
    <w:p w:rsidR="00310165" w:rsidRPr="00A338C5" w:rsidRDefault="00310165" w:rsidP="00310165">
      <w:pPr>
        <w:pStyle w:val="NormalWeb"/>
        <w:ind w:left="1440"/>
        <w:rPr>
          <w:rFonts w:ascii="Calibri" w:hAnsi="Calibri"/>
          <w:sz w:val="22"/>
          <w:szCs w:val="22"/>
        </w:rPr>
      </w:pPr>
      <w:bookmarkStart w:id="19" w:name="3bii"/>
      <w:bookmarkEnd w:id="19"/>
      <w:r w:rsidRPr="00A338C5">
        <w:rPr>
          <w:rFonts w:ascii="Calibri" w:hAnsi="Calibri"/>
          <w:sz w:val="22"/>
          <w:szCs w:val="22"/>
        </w:rPr>
        <w:t>(ii) Provide the name, postal and e-mail addresses, and the telephone and telefax numbers of the Complainant and of any representative authorized to act for the Complainant in the administrative proceeding;</w:t>
      </w:r>
    </w:p>
    <w:p w:rsidR="00310165" w:rsidRPr="00A338C5" w:rsidRDefault="00310165" w:rsidP="00310165">
      <w:pPr>
        <w:pStyle w:val="NormalWeb"/>
        <w:ind w:left="1440"/>
        <w:rPr>
          <w:rFonts w:ascii="Calibri" w:hAnsi="Calibri"/>
          <w:sz w:val="22"/>
          <w:szCs w:val="22"/>
        </w:rPr>
      </w:pPr>
      <w:bookmarkStart w:id="20" w:name="3biii"/>
      <w:bookmarkEnd w:id="20"/>
      <w:r w:rsidRPr="00A338C5">
        <w:rPr>
          <w:rFonts w:ascii="Calibri" w:hAnsi="Calibri"/>
          <w:sz w:val="22"/>
          <w:szCs w:val="22"/>
        </w:rPr>
        <w:t>(iii) Specify the preferred e-mail address(es) the Complainant wishes the Provider and Respondent to use for case-related communication;</w:t>
      </w:r>
    </w:p>
    <w:p w:rsidR="00310165" w:rsidRDefault="00310165" w:rsidP="00310165">
      <w:pPr>
        <w:pStyle w:val="NormalWeb"/>
        <w:ind w:left="1440"/>
        <w:rPr>
          <w:rFonts w:ascii="Calibri" w:hAnsi="Calibri"/>
          <w:sz w:val="22"/>
          <w:szCs w:val="22"/>
        </w:rPr>
      </w:pPr>
      <w:bookmarkStart w:id="21" w:name="3biv"/>
      <w:bookmarkStart w:id="22" w:name="3bv"/>
      <w:bookmarkEnd w:id="21"/>
      <w:bookmarkEnd w:id="22"/>
      <w:r w:rsidRPr="00A338C5">
        <w:rPr>
          <w:rFonts w:ascii="Calibri" w:hAnsi="Calibri"/>
          <w:sz w:val="22"/>
          <w:szCs w:val="22"/>
        </w:rPr>
        <w:t>(iv) Provide the name of the Respondent (domain-name holder)</w:t>
      </w:r>
      <w:r w:rsidR="000937E2" w:rsidRPr="00A338C5">
        <w:rPr>
          <w:rFonts w:ascii="Calibri" w:hAnsi="Calibri"/>
          <w:sz w:val="22"/>
          <w:szCs w:val="22"/>
        </w:rPr>
        <w:t xml:space="preserve">, </w:t>
      </w:r>
      <w:r w:rsidRPr="00A338C5">
        <w:rPr>
          <w:rFonts w:ascii="Calibri" w:hAnsi="Calibri"/>
          <w:sz w:val="22"/>
          <w:szCs w:val="22"/>
        </w:rPr>
        <w:t xml:space="preserve">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Rule </w:t>
      </w:r>
      <w:r w:rsidR="00D5721B" w:rsidRPr="00A338C5">
        <w:rPr>
          <w:rFonts w:ascii="Calibri" w:hAnsi="Calibri"/>
          <w:sz w:val="22"/>
          <w:szCs w:val="22"/>
        </w:rPr>
        <w:t>3</w:t>
      </w:r>
      <w:r w:rsidRPr="00A338C5">
        <w:rPr>
          <w:rFonts w:ascii="Calibri" w:hAnsi="Calibri"/>
          <w:sz w:val="22"/>
          <w:szCs w:val="22"/>
        </w:rPr>
        <w:t>(a)</w:t>
      </w:r>
      <w:r w:rsidR="00A338C5">
        <w:rPr>
          <w:rFonts w:ascii="Calibri" w:hAnsi="Calibri"/>
          <w:sz w:val="22"/>
          <w:szCs w:val="22"/>
        </w:rPr>
        <w:t>, s</w:t>
      </w:r>
      <w:r w:rsidR="00370D3F">
        <w:rPr>
          <w:rFonts w:ascii="Calibri" w:hAnsi="Calibri"/>
          <w:sz w:val="22"/>
          <w:szCs w:val="22"/>
        </w:rPr>
        <w:t>ub</w:t>
      </w:r>
      <w:r w:rsidR="00A338C5">
        <w:rPr>
          <w:rFonts w:ascii="Calibri" w:hAnsi="Calibri"/>
          <w:sz w:val="22"/>
          <w:szCs w:val="22"/>
        </w:rPr>
        <w:t>ject to the following rules regarding privacy and proxy services</w:t>
      </w:r>
      <w:r w:rsidRPr="00A338C5">
        <w:rPr>
          <w:rFonts w:ascii="Calibri" w:hAnsi="Calibri"/>
          <w:sz w:val="22"/>
          <w:szCs w:val="22"/>
        </w:rPr>
        <w:t>;</w:t>
      </w:r>
    </w:p>
    <w:p w:rsidR="00A338C5" w:rsidRDefault="00370D3F" w:rsidP="00B063C4">
      <w:pPr>
        <w:pStyle w:val="NormalWeb"/>
        <w:numPr>
          <w:ilvl w:val="0"/>
          <w:numId w:val="20"/>
        </w:numPr>
        <w:rPr>
          <w:rFonts w:ascii="Calibri" w:hAnsi="Calibri"/>
          <w:sz w:val="22"/>
          <w:szCs w:val="22"/>
        </w:rPr>
      </w:pPr>
      <w:r>
        <w:rPr>
          <w:rFonts w:ascii="Calibri" w:hAnsi="Calibri"/>
          <w:sz w:val="22"/>
          <w:szCs w:val="22"/>
        </w:rPr>
        <w:t>T</w:t>
      </w:r>
      <w:r w:rsidR="00A338C5">
        <w:rPr>
          <w:rFonts w:ascii="Calibri" w:hAnsi="Calibri"/>
          <w:sz w:val="22"/>
          <w:szCs w:val="22"/>
        </w:rPr>
        <w:t>he information in the Whois record indicates the identity of the Respondent</w:t>
      </w:r>
      <w:r>
        <w:rPr>
          <w:rFonts w:ascii="Calibri" w:hAnsi="Calibri"/>
          <w:sz w:val="22"/>
          <w:szCs w:val="22"/>
        </w:rPr>
        <w:t>,  complainants should use the Whois information when filing;</w:t>
      </w:r>
    </w:p>
    <w:p w:rsidR="00A338C5" w:rsidRDefault="00A338C5" w:rsidP="00B063C4">
      <w:pPr>
        <w:pStyle w:val="NormalWeb"/>
        <w:numPr>
          <w:ilvl w:val="0"/>
          <w:numId w:val="20"/>
        </w:numPr>
        <w:rPr>
          <w:rFonts w:ascii="Calibri" w:hAnsi="Calibri"/>
          <w:sz w:val="22"/>
          <w:szCs w:val="22"/>
        </w:rPr>
      </w:pPr>
      <w:r>
        <w:rPr>
          <w:rFonts w:ascii="Calibri" w:hAnsi="Calibri"/>
          <w:sz w:val="22"/>
          <w:szCs w:val="22"/>
        </w:rPr>
        <w:t>if the Registry</w:t>
      </w:r>
      <w:r w:rsidR="00370D3F">
        <w:rPr>
          <w:rFonts w:ascii="Calibri" w:hAnsi="Calibri"/>
          <w:sz w:val="22"/>
          <w:szCs w:val="22"/>
        </w:rPr>
        <w:t xml:space="preserve"> or registrar</w:t>
      </w:r>
      <w:r>
        <w:rPr>
          <w:rFonts w:ascii="Calibri" w:hAnsi="Calibri"/>
          <w:sz w:val="22"/>
          <w:szCs w:val="22"/>
        </w:rPr>
        <w:t xml:space="preserve"> chooses to remove a privacy or proxy registration and reveal the underlying domain name registrant</w:t>
      </w:r>
      <w:r w:rsidR="00370D3F">
        <w:rPr>
          <w:rFonts w:ascii="Calibri" w:hAnsi="Calibri"/>
          <w:sz w:val="22"/>
          <w:szCs w:val="22"/>
        </w:rPr>
        <w:t xml:space="preserve"> in the Whois database</w:t>
      </w:r>
      <w:r>
        <w:rPr>
          <w:rFonts w:ascii="Calibri" w:hAnsi="Calibri"/>
          <w:sz w:val="22"/>
          <w:szCs w:val="22"/>
        </w:rPr>
        <w:t xml:space="preserve">, it must do so </w:t>
      </w:r>
      <w:r w:rsidR="00370D3F">
        <w:rPr>
          <w:rFonts w:ascii="Calibri" w:hAnsi="Calibri"/>
          <w:sz w:val="22"/>
          <w:szCs w:val="22"/>
        </w:rPr>
        <w:t>simultaneously with applying the lock</w:t>
      </w:r>
      <w:r>
        <w:rPr>
          <w:rFonts w:ascii="Calibri" w:hAnsi="Calibri"/>
          <w:sz w:val="22"/>
          <w:szCs w:val="22"/>
        </w:rPr>
        <w:t xml:space="preserve"> per Rule 5(a)</w:t>
      </w:r>
      <w:r w:rsidR="00370D3F">
        <w:rPr>
          <w:rFonts w:ascii="Calibri" w:hAnsi="Calibri"/>
          <w:sz w:val="22"/>
          <w:szCs w:val="22"/>
        </w:rPr>
        <w:t xml:space="preserve"> and so notify the </w:t>
      </w:r>
      <w:r w:rsidR="00B934F2" w:rsidRPr="00B934F2">
        <w:rPr>
          <w:rFonts w:ascii="Calibri" w:hAnsi="Calibri"/>
          <w:smallCaps/>
          <w:sz w:val="22"/>
          <w:szCs w:val="22"/>
        </w:rPr>
        <w:t>Forum</w:t>
      </w:r>
      <w:r w:rsidR="00370D3F">
        <w:rPr>
          <w:rFonts w:ascii="Calibri" w:hAnsi="Calibri"/>
          <w:sz w:val="22"/>
          <w:szCs w:val="22"/>
        </w:rPr>
        <w:t xml:space="preserve"> in its Rule 5(a) response</w:t>
      </w:r>
      <w:r>
        <w:rPr>
          <w:rFonts w:ascii="Calibri" w:hAnsi="Calibri"/>
          <w:sz w:val="22"/>
          <w:szCs w:val="22"/>
        </w:rPr>
        <w:t>;</w:t>
      </w:r>
    </w:p>
    <w:p w:rsidR="00A338C5" w:rsidRPr="00A338C5" w:rsidRDefault="00A338C5" w:rsidP="00B063C4">
      <w:pPr>
        <w:pStyle w:val="NormalWeb"/>
        <w:numPr>
          <w:ilvl w:val="0"/>
          <w:numId w:val="20"/>
        </w:numPr>
        <w:rPr>
          <w:rFonts w:ascii="Calibri" w:hAnsi="Calibri"/>
          <w:sz w:val="22"/>
          <w:szCs w:val="22"/>
        </w:rPr>
      </w:pPr>
      <w:r>
        <w:rPr>
          <w:rFonts w:ascii="Calibri" w:hAnsi="Calibri"/>
          <w:sz w:val="22"/>
          <w:szCs w:val="22"/>
        </w:rPr>
        <w:t xml:space="preserve">updates to the Whois record after the domain name is locked, and the </w:t>
      </w:r>
      <w:r w:rsidR="00B934F2" w:rsidRPr="00B934F2">
        <w:rPr>
          <w:rFonts w:ascii="Calibri" w:hAnsi="Calibri"/>
          <w:smallCaps/>
          <w:sz w:val="22"/>
          <w:szCs w:val="22"/>
        </w:rPr>
        <w:t>Forum</w:t>
      </w:r>
      <w:r>
        <w:rPr>
          <w:rFonts w:ascii="Calibri" w:hAnsi="Calibri"/>
          <w:sz w:val="22"/>
          <w:szCs w:val="22"/>
        </w:rPr>
        <w:t xml:space="preserve"> is notified per Rule 5(a), may be disregarded.</w:t>
      </w:r>
    </w:p>
    <w:p w:rsidR="00310165" w:rsidRPr="00A338C5" w:rsidRDefault="00310165" w:rsidP="00056D2A">
      <w:pPr>
        <w:pStyle w:val="NormalWeb"/>
        <w:ind w:left="1440"/>
        <w:rPr>
          <w:rFonts w:ascii="Calibri" w:hAnsi="Calibri"/>
          <w:sz w:val="22"/>
          <w:szCs w:val="22"/>
        </w:rPr>
      </w:pPr>
      <w:bookmarkStart w:id="23" w:name="3bvi"/>
      <w:bookmarkEnd w:id="23"/>
      <w:r w:rsidRPr="00A338C5">
        <w:rPr>
          <w:rFonts w:ascii="Calibri" w:hAnsi="Calibri"/>
          <w:sz w:val="22"/>
          <w:szCs w:val="22"/>
        </w:rPr>
        <w:t>(v) Specify the domain nam</w:t>
      </w:r>
      <w:r w:rsidR="000937E2" w:rsidRPr="00A338C5">
        <w:rPr>
          <w:rFonts w:ascii="Calibri" w:hAnsi="Calibri"/>
          <w:sz w:val="22"/>
          <w:szCs w:val="22"/>
        </w:rPr>
        <w:t>e</w:t>
      </w:r>
      <w:r w:rsidR="00833B3C" w:rsidRPr="00A338C5">
        <w:rPr>
          <w:rFonts w:ascii="Calibri" w:hAnsi="Calibri"/>
          <w:sz w:val="22"/>
          <w:szCs w:val="22"/>
        </w:rPr>
        <w:t>(s)</w:t>
      </w:r>
      <w:r w:rsidRPr="00A338C5">
        <w:rPr>
          <w:rFonts w:ascii="Calibri" w:hAnsi="Calibri"/>
          <w:sz w:val="22"/>
          <w:szCs w:val="22"/>
        </w:rPr>
        <w:t xml:space="preserve"> that is</w:t>
      </w:r>
      <w:r w:rsidR="00833B3C" w:rsidRPr="00A338C5">
        <w:rPr>
          <w:rFonts w:ascii="Calibri" w:hAnsi="Calibri"/>
          <w:sz w:val="22"/>
          <w:szCs w:val="22"/>
        </w:rPr>
        <w:t>/are</w:t>
      </w:r>
      <w:r w:rsidRPr="00A338C5">
        <w:rPr>
          <w:rFonts w:ascii="Calibri" w:hAnsi="Calibri"/>
          <w:sz w:val="22"/>
          <w:szCs w:val="22"/>
        </w:rPr>
        <w:t xml:space="preserve"> the subject of the complaint</w:t>
      </w:r>
      <w:r w:rsidR="00833B3C" w:rsidRPr="00A338C5">
        <w:rPr>
          <w:rFonts w:ascii="Calibri" w:hAnsi="Calibri"/>
          <w:sz w:val="22"/>
          <w:szCs w:val="22"/>
        </w:rPr>
        <w:t xml:space="preserve"> (see limitations in Rule 4(c)</w:t>
      </w:r>
      <w:r w:rsidRPr="00A338C5">
        <w:rPr>
          <w:rFonts w:ascii="Calibri" w:hAnsi="Calibri"/>
          <w:sz w:val="22"/>
          <w:szCs w:val="22"/>
        </w:rPr>
        <w:t>;</w:t>
      </w:r>
    </w:p>
    <w:p w:rsidR="00310165" w:rsidRPr="00A338C5" w:rsidRDefault="00310165" w:rsidP="00310165">
      <w:pPr>
        <w:pStyle w:val="NormalWeb"/>
        <w:ind w:left="1440"/>
        <w:rPr>
          <w:rFonts w:ascii="Calibri" w:hAnsi="Calibri"/>
          <w:sz w:val="22"/>
          <w:szCs w:val="22"/>
        </w:rPr>
      </w:pPr>
      <w:bookmarkStart w:id="24" w:name="3bvii"/>
      <w:bookmarkEnd w:id="24"/>
      <w:r w:rsidRPr="00A338C5">
        <w:rPr>
          <w:rFonts w:ascii="Calibri" w:hAnsi="Calibri"/>
          <w:sz w:val="22"/>
          <w:szCs w:val="22"/>
        </w:rPr>
        <w:t xml:space="preserve">(vi) Identify the </w:t>
      </w:r>
      <w:r w:rsidR="008B2D2E" w:rsidRPr="00A338C5">
        <w:rPr>
          <w:rFonts w:ascii="Calibri" w:hAnsi="Calibri"/>
          <w:sz w:val="22"/>
          <w:szCs w:val="22"/>
        </w:rPr>
        <w:t>r</w:t>
      </w:r>
      <w:r w:rsidRPr="00A338C5">
        <w:rPr>
          <w:rFonts w:ascii="Calibri" w:hAnsi="Calibri"/>
          <w:sz w:val="22"/>
          <w:szCs w:val="22"/>
        </w:rPr>
        <w:t>egistrar with whom the domain name is registered at the time the complaint is filed;</w:t>
      </w:r>
    </w:p>
    <w:p w:rsidR="00310165" w:rsidRPr="00A338C5" w:rsidRDefault="00310165" w:rsidP="00833B3C">
      <w:pPr>
        <w:pStyle w:val="NormalWeb"/>
        <w:ind w:left="1440"/>
        <w:rPr>
          <w:rFonts w:ascii="Calibri" w:hAnsi="Calibri"/>
          <w:sz w:val="22"/>
          <w:szCs w:val="22"/>
        </w:rPr>
      </w:pPr>
      <w:bookmarkStart w:id="25" w:name="3bviii"/>
      <w:bookmarkStart w:id="26" w:name="3bix"/>
      <w:bookmarkEnd w:id="25"/>
      <w:bookmarkEnd w:id="26"/>
      <w:r w:rsidRPr="00A338C5">
        <w:rPr>
          <w:rFonts w:ascii="Calibri" w:hAnsi="Calibri"/>
          <w:sz w:val="22"/>
          <w:szCs w:val="22"/>
        </w:rPr>
        <w:t xml:space="preserve">(vii) </w:t>
      </w:r>
      <w:r w:rsidR="002C1187" w:rsidRPr="00A338C5">
        <w:rPr>
          <w:rFonts w:ascii="Calibri" w:hAnsi="Calibri"/>
          <w:sz w:val="22"/>
          <w:szCs w:val="22"/>
        </w:rPr>
        <w:t>Provide a</w:t>
      </w:r>
      <w:r w:rsidRPr="00A338C5">
        <w:rPr>
          <w:rFonts w:ascii="Calibri" w:hAnsi="Calibri"/>
          <w:sz w:val="22"/>
          <w:szCs w:val="22"/>
        </w:rPr>
        <w:t xml:space="preserve"> statement of the grounds upon which the </w:t>
      </w:r>
      <w:r w:rsidR="001B3DAE" w:rsidRPr="00A338C5">
        <w:rPr>
          <w:rFonts w:ascii="Calibri" w:hAnsi="Calibri"/>
          <w:sz w:val="22"/>
          <w:szCs w:val="22"/>
        </w:rPr>
        <w:t>c</w:t>
      </w:r>
      <w:r w:rsidRPr="00A338C5">
        <w:rPr>
          <w:rFonts w:ascii="Calibri" w:hAnsi="Calibri"/>
          <w:sz w:val="22"/>
          <w:szCs w:val="22"/>
        </w:rPr>
        <w:t>omplaint is based setting forth facts showing the Complainant is entitled to relief</w:t>
      </w:r>
      <w:r w:rsidR="00833B3C" w:rsidRPr="00A338C5">
        <w:rPr>
          <w:rFonts w:ascii="Calibri" w:hAnsi="Calibri"/>
          <w:sz w:val="22"/>
          <w:szCs w:val="22"/>
        </w:rPr>
        <w:t xml:space="preserve"> under Policy Section 2.  </w:t>
      </w:r>
      <w:bookmarkStart w:id="27" w:name="3bix1"/>
      <w:bookmarkStart w:id="28" w:name="3bix2"/>
      <w:bookmarkStart w:id="29" w:name="3bixEnd"/>
      <w:bookmarkEnd w:id="27"/>
      <w:bookmarkEnd w:id="28"/>
      <w:bookmarkEnd w:id="29"/>
      <w:r w:rsidRPr="00A338C5">
        <w:rPr>
          <w:rFonts w:ascii="Calibri" w:hAnsi="Calibri"/>
          <w:sz w:val="22"/>
          <w:szCs w:val="22"/>
        </w:rPr>
        <w:t xml:space="preserve">(The </w:t>
      </w:r>
      <w:r w:rsidRPr="00A338C5">
        <w:rPr>
          <w:rFonts w:ascii="Calibri" w:hAnsi="Calibri"/>
          <w:sz w:val="22"/>
          <w:szCs w:val="22"/>
        </w:rPr>
        <w:lastRenderedPageBreak/>
        <w:t xml:space="preserve">description should discuss all aspects of Policy </w:t>
      </w:r>
      <w:r w:rsidR="008800AD" w:rsidRPr="00A338C5">
        <w:rPr>
          <w:rFonts w:ascii="Calibri" w:hAnsi="Calibri"/>
          <w:sz w:val="22"/>
          <w:szCs w:val="22"/>
        </w:rPr>
        <w:t>Section</w:t>
      </w:r>
      <w:r w:rsidRPr="00A338C5">
        <w:rPr>
          <w:rFonts w:ascii="Calibri" w:hAnsi="Calibri"/>
          <w:sz w:val="22"/>
          <w:szCs w:val="22"/>
        </w:rPr>
        <w:t xml:space="preserve"> </w:t>
      </w:r>
      <w:r w:rsidR="002C1187" w:rsidRPr="00A338C5">
        <w:rPr>
          <w:rFonts w:ascii="Calibri" w:hAnsi="Calibri"/>
          <w:sz w:val="22"/>
          <w:szCs w:val="22"/>
        </w:rPr>
        <w:t>2</w:t>
      </w:r>
      <w:r w:rsidR="008800AD" w:rsidRPr="00A338C5">
        <w:rPr>
          <w:rFonts w:ascii="Calibri" w:hAnsi="Calibri"/>
          <w:sz w:val="22"/>
          <w:szCs w:val="22"/>
        </w:rPr>
        <w:t xml:space="preserve"> </w:t>
      </w:r>
      <w:r w:rsidRPr="00A338C5">
        <w:rPr>
          <w:rFonts w:ascii="Calibri" w:hAnsi="Calibri"/>
          <w:sz w:val="22"/>
          <w:szCs w:val="22"/>
        </w:rPr>
        <w:t>that are applicable to the claim.</w:t>
      </w:r>
      <w:r w:rsidR="00A1497A" w:rsidRPr="00A338C5">
        <w:rPr>
          <w:rFonts w:ascii="Calibri" w:hAnsi="Calibri"/>
          <w:sz w:val="22"/>
          <w:szCs w:val="22"/>
        </w:rPr>
        <w:t>)</w:t>
      </w:r>
      <w:r w:rsidRPr="00A338C5">
        <w:rPr>
          <w:rFonts w:ascii="Calibri" w:hAnsi="Calibri"/>
          <w:sz w:val="22"/>
          <w:szCs w:val="22"/>
        </w:rPr>
        <w:t xml:space="preserve"> </w:t>
      </w:r>
    </w:p>
    <w:p w:rsidR="00310165" w:rsidRPr="00A338C5" w:rsidRDefault="00310165" w:rsidP="00310165">
      <w:pPr>
        <w:pStyle w:val="NormalWeb"/>
        <w:ind w:left="1440"/>
        <w:rPr>
          <w:rFonts w:ascii="Calibri" w:hAnsi="Calibri"/>
          <w:sz w:val="22"/>
          <w:szCs w:val="22"/>
        </w:rPr>
      </w:pPr>
      <w:bookmarkStart w:id="30" w:name="3bx"/>
      <w:bookmarkEnd w:id="30"/>
      <w:r w:rsidRPr="00A338C5">
        <w:rPr>
          <w:rFonts w:ascii="Calibri" w:hAnsi="Calibri"/>
          <w:sz w:val="22"/>
          <w:szCs w:val="22"/>
        </w:rPr>
        <w:t xml:space="preserve">(viii) Specify, in accordance with the Policy, </w:t>
      </w:r>
      <w:r w:rsidR="008800AD" w:rsidRPr="00A338C5">
        <w:rPr>
          <w:rFonts w:ascii="Calibri" w:hAnsi="Calibri"/>
          <w:sz w:val="22"/>
          <w:szCs w:val="22"/>
        </w:rPr>
        <w:t>Section</w:t>
      </w:r>
      <w:r w:rsidRPr="00A338C5">
        <w:rPr>
          <w:rFonts w:ascii="Calibri" w:hAnsi="Calibri"/>
          <w:sz w:val="22"/>
          <w:szCs w:val="22"/>
        </w:rPr>
        <w:t xml:space="preserve"> </w:t>
      </w:r>
      <w:r w:rsidR="002C1187" w:rsidRPr="00A338C5">
        <w:rPr>
          <w:rFonts w:ascii="Calibri" w:hAnsi="Calibri"/>
          <w:sz w:val="22"/>
          <w:szCs w:val="22"/>
        </w:rPr>
        <w:t>3</w:t>
      </w:r>
      <w:r w:rsidRPr="00A338C5">
        <w:rPr>
          <w:rFonts w:ascii="Calibri" w:hAnsi="Calibri"/>
          <w:sz w:val="22"/>
          <w:szCs w:val="22"/>
        </w:rPr>
        <w:t>, the remedies sought;</w:t>
      </w:r>
    </w:p>
    <w:p w:rsidR="00310165" w:rsidRPr="00A338C5" w:rsidRDefault="00310165" w:rsidP="00310165">
      <w:pPr>
        <w:pStyle w:val="NormalWeb"/>
        <w:ind w:left="1440"/>
        <w:rPr>
          <w:rFonts w:ascii="Calibri" w:hAnsi="Calibri"/>
          <w:sz w:val="22"/>
          <w:szCs w:val="22"/>
        </w:rPr>
      </w:pPr>
      <w:bookmarkStart w:id="31" w:name="3bxi"/>
      <w:bookmarkEnd w:id="31"/>
      <w:r w:rsidRPr="00A338C5">
        <w:rPr>
          <w:rFonts w:ascii="Calibri" w:hAnsi="Calibri"/>
          <w:sz w:val="22"/>
          <w:szCs w:val="22"/>
        </w:rPr>
        <w:t>(ix) Identify any other legal proceedings that have been commenced or terminated in connection with or relating to any of the domain name(s) that are the subject of the complaint;</w:t>
      </w:r>
    </w:p>
    <w:p w:rsidR="00310165" w:rsidRPr="00A338C5" w:rsidRDefault="00310165" w:rsidP="00310165">
      <w:pPr>
        <w:pStyle w:val="NormalWeb"/>
        <w:ind w:left="1440"/>
        <w:rPr>
          <w:rFonts w:ascii="Calibri" w:hAnsi="Calibri"/>
          <w:sz w:val="22"/>
          <w:szCs w:val="22"/>
        </w:rPr>
      </w:pPr>
      <w:bookmarkStart w:id="32" w:name="3bxii"/>
      <w:bookmarkStart w:id="33" w:name="3bxiii"/>
      <w:bookmarkStart w:id="34" w:name="3bxiv"/>
      <w:bookmarkEnd w:id="32"/>
      <w:bookmarkEnd w:id="33"/>
      <w:bookmarkEnd w:id="34"/>
      <w:r w:rsidRPr="00A338C5">
        <w:rPr>
          <w:rFonts w:ascii="Calibri" w:hAnsi="Calibri"/>
          <w:sz w:val="22"/>
          <w:szCs w:val="22"/>
        </w:rPr>
        <w:t xml:space="preserve"> (x) Conclude with the following statement followed by the signature (in any electronic format) of the Complainant or its authorized representative:</w:t>
      </w:r>
    </w:p>
    <w:p w:rsidR="00310165" w:rsidRPr="00A338C5" w:rsidRDefault="00310165" w:rsidP="008800AD">
      <w:pPr>
        <w:pStyle w:val="NormalWeb"/>
        <w:ind w:left="2160"/>
        <w:rPr>
          <w:rFonts w:ascii="Calibri" w:hAnsi="Calibri"/>
          <w:sz w:val="22"/>
          <w:szCs w:val="22"/>
        </w:rPr>
      </w:pPr>
      <w:bookmarkStart w:id="35" w:name="3bxiv1"/>
      <w:bookmarkEnd w:id="35"/>
      <w:r w:rsidRPr="00A338C5">
        <w:rPr>
          <w:rFonts w:ascii="Calibri" w:hAnsi="Calibri"/>
          <w:sz w:val="22"/>
          <w:szCs w:val="22"/>
        </w:rPr>
        <w:t>"Complainant agrees that its claims and remedies concerning the registration of the domain name, the dispute, or the dispute's resolution shall be solely against the domain</w:t>
      </w:r>
      <w:r w:rsidR="008800AD" w:rsidRPr="00A338C5">
        <w:rPr>
          <w:rFonts w:ascii="Calibri" w:hAnsi="Calibri"/>
          <w:sz w:val="22"/>
          <w:szCs w:val="22"/>
        </w:rPr>
        <w:t xml:space="preserve"> </w:t>
      </w:r>
      <w:r w:rsidRPr="00A338C5">
        <w:rPr>
          <w:rFonts w:ascii="Calibri" w:hAnsi="Calibri"/>
          <w:sz w:val="22"/>
          <w:szCs w:val="22"/>
        </w:rPr>
        <w:t xml:space="preserve">name holder and waives all such claims and remedies against (a) the dispute-resolution provider and </w:t>
      </w:r>
      <w:r w:rsidR="00A330F1" w:rsidRPr="00A338C5">
        <w:rPr>
          <w:rFonts w:ascii="Calibri" w:hAnsi="Calibri"/>
          <w:sz w:val="22"/>
          <w:szCs w:val="22"/>
        </w:rPr>
        <w:t>Panel</w:t>
      </w:r>
      <w:r w:rsidRPr="00A338C5">
        <w:rPr>
          <w:rFonts w:ascii="Calibri" w:hAnsi="Calibri"/>
          <w:sz w:val="22"/>
          <w:szCs w:val="22"/>
        </w:rPr>
        <w:t>, except in the case of deliberate wrongdoing, (b) the registrar, (c) the registry administrator, and (d) the Registry, their directors, officers, employees, and agents."</w:t>
      </w:r>
    </w:p>
    <w:p w:rsidR="00310165" w:rsidRPr="00A338C5" w:rsidRDefault="00310165" w:rsidP="008800AD">
      <w:pPr>
        <w:pStyle w:val="NormalWeb"/>
        <w:ind w:left="2160"/>
        <w:rPr>
          <w:rFonts w:ascii="Calibri" w:hAnsi="Calibri"/>
          <w:sz w:val="22"/>
          <w:szCs w:val="22"/>
        </w:rPr>
      </w:pPr>
      <w:bookmarkStart w:id="36" w:name="3bxiv2"/>
      <w:bookmarkEnd w:id="36"/>
      <w:r w:rsidRPr="00A338C5">
        <w:rPr>
          <w:rFonts w:ascii="Calibri" w:hAnsi="Calibri"/>
          <w:sz w:val="22"/>
          <w:szCs w:val="22"/>
        </w:rPr>
        <w:t xml:space="preserve">"Complainant certifies that the information contained in this </w:t>
      </w:r>
      <w:r w:rsidR="008800AD" w:rsidRPr="00A338C5">
        <w:rPr>
          <w:rFonts w:ascii="Calibri" w:hAnsi="Calibri"/>
          <w:sz w:val="22"/>
          <w:szCs w:val="22"/>
        </w:rPr>
        <w:t>c</w:t>
      </w:r>
      <w:r w:rsidRPr="00A338C5">
        <w:rPr>
          <w:rFonts w:ascii="Calibri" w:hAnsi="Calibri"/>
          <w:sz w:val="22"/>
          <w:szCs w:val="22"/>
        </w:rPr>
        <w:t xml:space="preserve">omplaint is to the best of Complainant's knowledge complete and accurate, that this </w:t>
      </w:r>
      <w:r w:rsidR="008800AD" w:rsidRPr="00A338C5">
        <w:rPr>
          <w:rFonts w:ascii="Calibri" w:hAnsi="Calibri"/>
          <w:sz w:val="22"/>
          <w:szCs w:val="22"/>
        </w:rPr>
        <w:t>c</w:t>
      </w:r>
      <w:r w:rsidRPr="00A338C5">
        <w:rPr>
          <w:rFonts w:ascii="Calibri" w:hAnsi="Calibri"/>
          <w:sz w:val="22"/>
          <w:szCs w:val="22"/>
        </w:rPr>
        <w:t xml:space="preserve">omplaint is not being presented for any improper purpose, such as to harass, and that the assertions in this </w:t>
      </w:r>
      <w:r w:rsidR="008800AD" w:rsidRPr="00A338C5">
        <w:rPr>
          <w:rFonts w:ascii="Calibri" w:hAnsi="Calibri"/>
          <w:sz w:val="22"/>
          <w:szCs w:val="22"/>
        </w:rPr>
        <w:t>c</w:t>
      </w:r>
      <w:r w:rsidRPr="00A338C5">
        <w:rPr>
          <w:rFonts w:ascii="Calibri" w:hAnsi="Calibri"/>
          <w:sz w:val="22"/>
          <w:szCs w:val="22"/>
        </w:rPr>
        <w:t xml:space="preserve">omplaint are warranted under these </w:t>
      </w:r>
      <w:r w:rsidR="00364B17" w:rsidRPr="00A338C5">
        <w:rPr>
          <w:rFonts w:ascii="Calibri" w:hAnsi="Calibri"/>
          <w:sz w:val="22"/>
          <w:szCs w:val="22"/>
        </w:rPr>
        <w:t>Rules</w:t>
      </w:r>
      <w:r w:rsidRPr="00A338C5">
        <w:rPr>
          <w:rFonts w:ascii="Calibri" w:hAnsi="Calibri"/>
          <w:sz w:val="22"/>
          <w:szCs w:val="22"/>
        </w:rPr>
        <w:t xml:space="preserve"> and under applicable law, as it now exists or as it may be extended by a good-faith and reasonable argument."; and</w:t>
      </w:r>
    </w:p>
    <w:p w:rsidR="00310165" w:rsidRPr="00A338C5" w:rsidRDefault="00310165" w:rsidP="00310165">
      <w:pPr>
        <w:pStyle w:val="NormalWeb"/>
        <w:ind w:left="1440"/>
        <w:rPr>
          <w:rFonts w:ascii="Calibri" w:hAnsi="Calibri"/>
          <w:sz w:val="22"/>
          <w:szCs w:val="22"/>
        </w:rPr>
      </w:pPr>
      <w:bookmarkStart w:id="37" w:name="3bxv"/>
      <w:bookmarkEnd w:id="37"/>
      <w:r w:rsidRPr="00A338C5">
        <w:rPr>
          <w:rFonts w:ascii="Calibri" w:hAnsi="Calibri"/>
          <w:sz w:val="22"/>
          <w:szCs w:val="22"/>
        </w:rPr>
        <w:t>(x</w:t>
      </w:r>
      <w:r w:rsidR="00D5721B" w:rsidRPr="00A338C5">
        <w:rPr>
          <w:rFonts w:ascii="Calibri" w:hAnsi="Calibri"/>
          <w:sz w:val="22"/>
          <w:szCs w:val="22"/>
        </w:rPr>
        <w:t>i</w:t>
      </w:r>
      <w:r w:rsidRPr="00A338C5">
        <w:rPr>
          <w:rFonts w:ascii="Calibri" w:hAnsi="Calibri"/>
          <w:sz w:val="22"/>
          <w:szCs w:val="22"/>
        </w:rPr>
        <w:t>) Annex any documentary or other evidence, together with a schedule indexing such evidence.</w:t>
      </w:r>
      <w:r w:rsidR="00833B3C" w:rsidRPr="00A338C5">
        <w:rPr>
          <w:rFonts w:ascii="Calibri" w:hAnsi="Calibri"/>
          <w:sz w:val="22"/>
          <w:szCs w:val="22"/>
        </w:rPr>
        <w:t xml:space="preserve">  See Policy Section 2 for required evidence.</w:t>
      </w:r>
    </w:p>
    <w:p w:rsidR="00833B3C" w:rsidRPr="00A338C5" w:rsidRDefault="00310165" w:rsidP="00310165">
      <w:pPr>
        <w:pStyle w:val="NormalWeb"/>
        <w:ind w:left="720"/>
        <w:rPr>
          <w:rFonts w:ascii="Calibri" w:hAnsi="Calibri"/>
          <w:sz w:val="22"/>
          <w:szCs w:val="22"/>
        </w:rPr>
      </w:pPr>
      <w:bookmarkStart w:id="38" w:name="3c"/>
      <w:bookmarkEnd w:id="38"/>
      <w:r w:rsidRPr="00A338C5">
        <w:rPr>
          <w:rFonts w:ascii="Calibri" w:hAnsi="Calibri"/>
          <w:sz w:val="22"/>
          <w:szCs w:val="22"/>
        </w:rPr>
        <w:t>(</w:t>
      </w:r>
      <w:r w:rsidR="00833B3C" w:rsidRPr="00A338C5">
        <w:rPr>
          <w:rFonts w:ascii="Calibri" w:hAnsi="Calibri"/>
          <w:sz w:val="22"/>
          <w:szCs w:val="22"/>
        </w:rPr>
        <w:t>c</w:t>
      </w:r>
      <w:r w:rsidRPr="00A338C5">
        <w:rPr>
          <w:rFonts w:ascii="Calibri" w:hAnsi="Calibri"/>
          <w:sz w:val="22"/>
          <w:szCs w:val="22"/>
        </w:rPr>
        <w:t xml:space="preserve">) </w:t>
      </w:r>
      <w:r w:rsidR="00833B3C" w:rsidRPr="00A338C5">
        <w:rPr>
          <w:rFonts w:ascii="Calibri" w:hAnsi="Calibri"/>
          <w:sz w:val="22"/>
          <w:szCs w:val="22"/>
        </w:rPr>
        <w:t>The complaint may relate to more than one domain name, provided the following apply:</w:t>
      </w:r>
    </w:p>
    <w:p w:rsidR="00833B3C" w:rsidRPr="00A338C5" w:rsidRDefault="00833B3C" w:rsidP="00310165">
      <w:pPr>
        <w:pStyle w:val="NormalWeb"/>
        <w:ind w:left="720"/>
        <w:rPr>
          <w:rFonts w:ascii="Calibri" w:hAnsi="Calibri"/>
          <w:sz w:val="22"/>
          <w:szCs w:val="22"/>
        </w:rPr>
      </w:pPr>
      <w:r w:rsidRPr="00A338C5">
        <w:rPr>
          <w:rFonts w:ascii="Calibri" w:hAnsi="Calibri"/>
          <w:sz w:val="22"/>
          <w:szCs w:val="22"/>
        </w:rPr>
        <w:tab/>
        <w:t>(i)</w:t>
      </w:r>
      <w:r w:rsidRPr="00A338C5">
        <w:rPr>
          <w:rFonts w:ascii="Calibri" w:hAnsi="Calibri"/>
          <w:sz w:val="22"/>
          <w:szCs w:val="22"/>
        </w:rPr>
        <w:tab/>
        <w:t>The domain names are registered in the same TLD</w:t>
      </w:r>
    </w:p>
    <w:p w:rsidR="00833B3C" w:rsidRPr="00A338C5" w:rsidRDefault="00833B3C" w:rsidP="00056D2A">
      <w:pPr>
        <w:pStyle w:val="NormalWeb"/>
        <w:ind w:left="2160" w:hanging="720"/>
        <w:rPr>
          <w:rFonts w:ascii="Calibri" w:hAnsi="Calibri"/>
          <w:sz w:val="22"/>
          <w:szCs w:val="22"/>
        </w:rPr>
      </w:pPr>
      <w:r w:rsidRPr="00A338C5">
        <w:rPr>
          <w:rFonts w:ascii="Calibri" w:hAnsi="Calibri"/>
          <w:sz w:val="22"/>
          <w:szCs w:val="22"/>
        </w:rPr>
        <w:t>(ii)</w:t>
      </w:r>
      <w:r w:rsidRPr="00A338C5">
        <w:rPr>
          <w:rFonts w:ascii="Calibri" w:hAnsi="Calibri"/>
          <w:sz w:val="22"/>
          <w:szCs w:val="22"/>
        </w:rPr>
        <w:tab/>
        <w:t xml:space="preserve">The domain names are </w:t>
      </w:r>
      <w:r w:rsidR="00B473C3" w:rsidRPr="00A338C5">
        <w:rPr>
          <w:rFonts w:ascii="Calibri" w:hAnsi="Calibri"/>
          <w:sz w:val="22"/>
          <w:szCs w:val="22"/>
        </w:rPr>
        <w:t>registered to</w:t>
      </w:r>
      <w:r w:rsidRPr="00A338C5">
        <w:rPr>
          <w:rFonts w:ascii="Calibri" w:hAnsi="Calibri"/>
          <w:sz w:val="22"/>
          <w:szCs w:val="22"/>
        </w:rPr>
        <w:t xml:space="preserve"> the same registrant; and</w:t>
      </w:r>
    </w:p>
    <w:p w:rsidR="00833B3C" w:rsidRPr="00A338C5" w:rsidRDefault="00833B3C" w:rsidP="00056D2A">
      <w:pPr>
        <w:pStyle w:val="NormalWeb"/>
        <w:ind w:left="2160" w:hanging="720"/>
        <w:rPr>
          <w:rFonts w:ascii="Calibri" w:hAnsi="Calibri"/>
          <w:sz w:val="22"/>
          <w:szCs w:val="22"/>
        </w:rPr>
      </w:pPr>
      <w:r w:rsidRPr="00A338C5">
        <w:rPr>
          <w:rFonts w:ascii="Calibri" w:hAnsi="Calibri"/>
          <w:sz w:val="22"/>
          <w:szCs w:val="22"/>
        </w:rPr>
        <w:t>(iii)</w:t>
      </w:r>
      <w:r w:rsidRPr="00A338C5">
        <w:rPr>
          <w:rFonts w:ascii="Calibri" w:hAnsi="Calibri"/>
          <w:sz w:val="22"/>
          <w:szCs w:val="22"/>
        </w:rPr>
        <w:tab/>
        <w:t>The evidence needed to support the Policy Section 2 allegations applies to all of the disputed domain names.</w:t>
      </w:r>
    </w:p>
    <w:p w:rsidR="009F6879" w:rsidRPr="00A338C5" w:rsidRDefault="009F6879" w:rsidP="009F6879">
      <w:pPr>
        <w:pStyle w:val="NormalWeb"/>
        <w:rPr>
          <w:rFonts w:ascii="Calibri" w:hAnsi="Calibri"/>
          <w:sz w:val="22"/>
          <w:szCs w:val="22"/>
        </w:rPr>
      </w:pPr>
      <w:r w:rsidRPr="00A338C5">
        <w:rPr>
          <w:rFonts w:ascii="Calibri" w:hAnsi="Calibri"/>
          <w:sz w:val="22"/>
          <w:szCs w:val="22"/>
        </w:rPr>
        <w:tab/>
        <w:t>There are no “class” complaints.</w:t>
      </w:r>
    </w:p>
    <w:p w:rsidR="00310165" w:rsidRPr="00A338C5" w:rsidRDefault="00833B3C" w:rsidP="00310165">
      <w:pPr>
        <w:pStyle w:val="NormalWeb"/>
        <w:ind w:left="720"/>
        <w:rPr>
          <w:rFonts w:ascii="Calibri" w:hAnsi="Calibri"/>
          <w:sz w:val="22"/>
          <w:szCs w:val="22"/>
        </w:rPr>
      </w:pPr>
      <w:r w:rsidRPr="00A338C5">
        <w:rPr>
          <w:rFonts w:ascii="Calibri" w:hAnsi="Calibri"/>
          <w:sz w:val="22"/>
          <w:szCs w:val="22"/>
        </w:rPr>
        <w:t xml:space="preserve">(d)  </w:t>
      </w:r>
      <w:r w:rsidR="00310165" w:rsidRPr="00A338C5">
        <w:rPr>
          <w:rFonts w:ascii="Calibri" w:hAnsi="Calibri"/>
          <w:sz w:val="22"/>
          <w:szCs w:val="22"/>
        </w:rPr>
        <w:t>The complaint must be accompanied by the appropriate fee</w:t>
      </w:r>
      <w:r w:rsidR="00676BC2" w:rsidRPr="00A338C5">
        <w:rPr>
          <w:rFonts w:ascii="Calibri" w:hAnsi="Calibri"/>
          <w:sz w:val="22"/>
          <w:szCs w:val="22"/>
        </w:rPr>
        <w:t xml:space="preserve"> as listed in Rule 19</w:t>
      </w:r>
      <w:r w:rsidR="00310165" w:rsidRPr="00A338C5">
        <w:rPr>
          <w:rFonts w:ascii="Calibri" w:hAnsi="Calibri"/>
          <w:sz w:val="22"/>
          <w:szCs w:val="22"/>
        </w:rPr>
        <w:t>.</w:t>
      </w:r>
    </w:p>
    <w:p w:rsidR="00F11DF3" w:rsidRPr="00A338C5" w:rsidRDefault="00310165" w:rsidP="00310165">
      <w:pPr>
        <w:pStyle w:val="NormalWeb"/>
        <w:ind w:left="720"/>
        <w:rPr>
          <w:rFonts w:ascii="Calibri" w:hAnsi="Calibri"/>
          <w:snapToGrid w:val="0"/>
          <w:sz w:val="22"/>
          <w:szCs w:val="22"/>
        </w:rPr>
      </w:pPr>
      <w:r w:rsidRPr="00A338C5">
        <w:rPr>
          <w:rFonts w:ascii="Calibri" w:hAnsi="Calibri"/>
          <w:sz w:val="22"/>
          <w:szCs w:val="22"/>
        </w:rPr>
        <w:t>(</w:t>
      </w:r>
      <w:r w:rsidR="00833B3C" w:rsidRPr="00A338C5">
        <w:rPr>
          <w:rFonts w:ascii="Calibri" w:hAnsi="Calibri"/>
          <w:sz w:val="22"/>
          <w:szCs w:val="22"/>
        </w:rPr>
        <w:t>e</w:t>
      </w:r>
      <w:r w:rsidRPr="00A338C5">
        <w:rPr>
          <w:rFonts w:ascii="Calibri" w:hAnsi="Calibri"/>
          <w:sz w:val="22"/>
          <w:szCs w:val="22"/>
        </w:rPr>
        <w:t>) The complaint</w:t>
      </w:r>
      <w:r w:rsidR="00F11DF3" w:rsidRPr="00A338C5">
        <w:rPr>
          <w:rFonts w:ascii="Calibri" w:hAnsi="Calibri"/>
          <w:snapToGrid w:val="0"/>
          <w:sz w:val="22"/>
          <w:szCs w:val="22"/>
        </w:rPr>
        <w:t xml:space="preserve"> may not exceed </w:t>
      </w:r>
      <w:r w:rsidR="00833B3C" w:rsidRPr="00A338C5">
        <w:rPr>
          <w:rFonts w:ascii="Calibri" w:hAnsi="Calibri"/>
          <w:snapToGrid w:val="0"/>
          <w:sz w:val="22"/>
          <w:szCs w:val="22"/>
        </w:rPr>
        <w:t xml:space="preserve">ten </w:t>
      </w:r>
      <w:r w:rsidR="00F11DF3" w:rsidRPr="00A338C5">
        <w:rPr>
          <w:rFonts w:ascii="Calibri" w:hAnsi="Calibri"/>
          <w:snapToGrid w:val="0"/>
          <w:sz w:val="22"/>
          <w:szCs w:val="22"/>
        </w:rPr>
        <w:t>(</w:t>
      </w:r>
      <w:r w:rsidR="00833B3C" w:rsidRPr="00A338C5">
        <w:rPr>
          <w:rFonts w:ascii="Calibri" w:hAnsi="Calibri"/>
          <w:snapToGrid w:val="0"/>
          <w:sz w:val="22"/>
          <w:szCs w:val="22"/>
        </w:rPr>
        <w:t>10</w:t>
      </w:r>
      <w:r w:rsidR="00F11DF3" w:rsidRPr="00A338C5">
        <w:rPr>
          <w:rFonts w:ascii="Calibri" w:hAnsi="Calibri"/>
          <w:snapToGrid w:val="0"/>
          <w:sz w:val="22"/>
          <w:szCs w:val="22"/>
        </w:rPr>
        <w:t>) pages.</w:t>
      </w:r>
    </w:p>
    <w:p w:rsidR="00813CEE" w:rsidRPr="00A338C5" w:rsidRDefault="00D5721B" w:rsidP="00A1497A">
      <w:pPr>
        <w:pStyle w:val="BlockText"/>
        <w:ind w:left="720" w:right="722" w:firstLine="0"/>
        <w:rPr>
          <w:rFonts w:ascii="Calibri" w:hAnsi="Calibri"/>
          <w:sz w:val="22"/>
          <w:szCs w:val="22"/>
        </w:rPr>
      </w:pPr>
      <w:r w:rsidRPr="00A338C5">
        <w:rPr>
          <w:rFonts w:ascii="Calibri" w:hAnsi="Calibri"/>
          <w:sz w:val="22"/>
          <w:szCs w:val="22"/>
        </w:rPr>
        <w:t>(</w:t>
      </w:r>
      <w:r w:rsidR="00833B3C" w:rsidRPr="00A338C5">
        <w:rPr>
          <w:rFonts w:ascii="Calibri" w:hAnsi="Calibri"/>
          <w:sz w:val="22"/>
          <w:szCs w:val="22"/>
        </w:rPr>
        <w:t>f</w:t>
      </w:r>
      <w:r w:rsidRPr="00A338C5">
        <w:rPr>
          <w:rFonts w:ascii="Calibri" w:hAnsi="Calibri"/>
          <w:sz w:val="22"/>
          <w:szCs w:val="22"/>
        </w:rPr>
        <w:t xml:space="preserve">) </w:t>
      </w:r>
      <w:r w:rsidR="00F11DF3" w:rsidRPr="00A338C5">
        <w:rPr>
          <w:rFonts w:ascii="Calibri" w:hAnsi="Calibri"/>
          <w:sz w:val="22"/>
          <w:szCs w:val="22"/>
        </w:rPr>
        <w:t xml:space="preserve">The </w:t>
      </w:r>
      <w:r w:rsidR="002C1187" w:rsidRPr="00A338C5">
        <w:rPr>
          <w:rFonts w:ascii="Calibri" w:hAnsi="Calibri"/>
          <w:sz w:val="22"/>
          <w:szCs w:val="22"/>
        </w:rPr>
        <w:t xml:space="preserve">complaint </w:t>
      </w:r>
      <w:r w:rsidR="00F11DF3" w:rsidRPr="00A338C5">
        <w:rPr>
          <w:rFonts w:ascii="Calibri" w:hAnsi="Calibri"/>
          <w:sz w:val="22"/>
          <w:szCs w:val="22"/>
        </w:rPr>
        <w:t xml:space="preserve">must be sent to </w:t>
      </w:r>
      <w:r w:rsidR="00F64E39" w:rsidRPr="00A338C5">
        <w:rPr>
          <w:rFonts w:ascii="Calibri" w:hAnsi="Calibri"/>
          <w:sz w:val="22"/>
          <w:szCs w:val="22"/>
        </w:rPr>
        <w:t xml:space="preserve">the </w:t>
      </w:r>
      <w:r w:rsidR="00B934F2" w:rsidRPr="00B934F2">
        <w:rPr>
          <w:rFonts w:ascii="Calibri" w:hAnsi="Calibri"/>
          <w:smallCaps/>
          <w:sz w:val="22"/>
          <w:szCs w:val="22"/>
        </w:rPr>
        <w:t>Forum</w:t>
      </w:r>
      <w:r w:rsidR="00F11DF3" w:rsidRPr="00A338C5">
        <w:rPr>
          <w:rFonts w:ascii="Calibri" w:hAnsi="Calibri"/>
          <w:sz w:val="22"/>
          <w:szCs w:val="22"/>
        </w:rPr>
        <w:t xml:space="preserve"> by e-mail (</w:t>
      </w:r>
      <w:hyperlink r:id="rId8" w:history="1">
        <w:r w:rsidR="00561CF7" w:rsidRPr="00A338C5">
          <w:rPr>
            <w:rStyle w:val="Hyperlink"/>
            <w:rFonts w:ascii="Calibri" w:hAnsi="Calibri"/>
            <w:sz w:val="22"/>
            <w:szCs w:val="22"/>
          </w:rPr>
          <w:t>domaindispute@adrforum.com</w:t>
        </w:r>
      </w:hyperlink>
      <w:r w:rsidR="00F11DF3" w:rsidRPr="00A338C5">
        <w:rPr>
          <w:rFonts w:ascii="Calibri" w:hAnsi="Calibri"/>
          <w:sz w:val="22"/>
          <w:szCs w:val="22"/>
        </w:rPr>
        <w:t>)</w:t>
      </w:r>
      <w:r w:rsidR="00E923CB" w:rsidRPr="00A338C5">
        <w:rPr>
          <w:rFonts w:ascii="Calibri" w:hAnsi="Calibri"/>
          <w:sz w:val="22"/>
          <w:szCs w:val="22"/>
        </w:rPr>
        <w:t xml:space="preserve"> </w:t>
      </w:r>
      <w:bookmarkStart w:id="39" w:name="OLE_LINK1"/>
      <w:bookmarkStart w:id="40" w:name="OLE_LINK2"/>
      <w:r w:rsidR="00E923CB" w:rsidRPr="00A338C5">
        <w:rPr>
          <w:rFonts w:ascii="Calibri" w:hAnsi="Calibri"/>
          <w:sz w:val="22"/>
          <w:szCs w:val="22"/>
        </w:rPr>
        <w:t xml:space="preserve">or filed online through the </w:t>
      </w:r>
      <w:r w:rsidR="00B934F2" w:rsidRPr="00B934F2">
        <w:rPr>
          <w:rFonts w:ascii="Calibri" w:hAnsi="Calibri"/>
          <w:smallCaps/>
          <w:sz w:val="22"/>
          <w:szCs w:val="22"/>
        </w:rPr>
        <w:t>Forum</w:t>
      </w:r>
      <w:r w:rsidR="00E923CB" w:rsidRPr="00A338C5">
        <w:rPr>
          <w:rFonts w:ascii="Calibri" w:hAnsi="Calibri"/>
          <w:sz w:val="22"/>
          <w:szCs w:val="22"/>
        </w:rPr>
        <w:t xml:space="preserve">’s online filing platform at </w:t>
      </w:r>
      <w:hyperlink r:id="rId9" w:history="1">
        <w:r w:rsidR="009F6879" w:rsidRPr="00A338C5">
          <w:rPr>
            <w:rStyle w:val="Hyperlink"/>
            <w:rFonts w:ascii="Calibri" w:hAnsi="Calibri"/>
            <w:sz w:val="22"/>
            <w:szCs w:val="22"/>
          </w:rPr>
          <w:t>http://domains.adrforum.com</w:t>
        </w:r>
      </w:hyperlink>
      <w:bookmarkEnd w:id="39"/>
      <w:bookmarkEnd w:id="40"/>
      <w:r w:rsidR="009F6879" w:rsidRPr="00A338C5">
        <w:rPr>
          <w:rFonts w:ascii="Calibri" w:hAnsi="Calibri"/>
          <w:sz w:val="22"/>
          <w:szCs w:val="22"/>
        </w:rPr>
        <w:t>, if available</w:t>
      </w:r>
      <w:r w:rsidR="00F11DF3" w:rsidRPr="00A338C5">
        <w:rPr>
          <w:rFonts w:ascii="Calibri" w:hAnsi="Calibri"/>
          <w:sz w:val="22"/>
          <w:szCs w:val="22"/>
        </w:rPr>
        <w:t>.</w:t>
      </w:r>
      <w:r w:rsidR="00A24E9A" w:rsidRPr="00A338C5">
        <w:rPr>
          <w:rFonts w:ascii="Calibri" w:hAnsi="Calibri"/>
          <w:sz w:val="22"/>
          <w:szCs w:val="22"/>
        </w:rPr>
        <w:t xml:space="preserve">  </w:t>
      </w:r>
    </w:p>
    <w:p w:rsidR="008709ED" w:rsidRPr="00A338C5" w:rsidRDefault="00813CEE" w:rsidP="00813CEE">
      <w:pPr>
        <w:pStyle w:val="BlockText"/>
        <w:ind w:left="2160" w:right="722" w:hanging="720"/>
        <w:rPr>
          <w:rFonts w:ascii="Calibri" w:hAnsi="Calibri"/>
          <w:sz w:val="22"/>
          <w:szCs w:val="22"/>
        </w:rPr>
      </w:pPr>
      <w:r w:rsidRPr="00A338C5">
        <w:rPr>
          <w:rFonts w:ascii="Calibri" w:hAnsi="Calibri"/>
          <w:sz w:val="22"/>
          <w:szCs w:val="22"/>
        </w:rPr>
        <w:t>(i)</w:t>
      </w:r>
      <w:r w:rsidRPr="00A338C5">
        <w:rPr>
          <w:rFonts w:ascii="Calibri" w:hAnsi="Calibri"/>
          <w:sz w:val="22"/>
          <w:szCs w:val="22"/>
        </w:rPr>
        <w:tab/>
      </w:r>
      <w:r w:rsidR="008709ED" w:rsidRPr="00A338C5">
        <w:rPr>
          <w:rFonts w:ascii="Calibri" w:hAnsi="Calibri"/>
          <w:sz w:val="22"/>
          <w:szCs w:val="22"/>
        </w:rPr>
        <w:t xml:space="preserve">The </w:t>
      </w:r>
      <w:r w:rsidR="002C1187" w:rsidRPr="00A338C5">
        <w:rPr>
          <w:rFonts w:ascii="Calibri" w:hAnsi="Calibri"/>
          <w:sz w:val="22"/>
          <w:szCs w:val="22"/>
        </w:rPr>
        <w:t xml:space="preserve">complaint </w:t>
      </w:r>
      <w:r w:rsidR="008709ED" w:rsidRPr="00A338C5">
        <w:rPr>
          <w:rFonts w:ascii="Calibri" w:hAnsi="Calibri"/>
          <w:sz w:val="22"/>
          <w:szCs w:val="22"/>
        </w:rPr>
        <w:t>(</w:t>
      </w:r>
      <w:r w:rsidR="00D5721B" w:rsidRPr="00A338C5">
        <w:rPr>
          <w:rFonts w:ascii="Calibri" w:hAnsi="Calibri"/>
          <w:sz w:val="22"/>
          <w:szCs w:val="22"/>
        </w:rPr>
        <w:t xml:space="preserve">as required by Rule </w:t>
      </w:r>
      <w:r w:rsidR="00EC235A">
        <w:rPr>
          <w:rFonts w:ascii="Calibri" w:hAnsi="Calibri"/>
          <w:sz w:val="22"/>
          <w:szCs w:val="22"/>
        </w:rPr>
        <w:t>4</w:t>
      </w:r>
      <w:r w:rsidR="00D5721B" w:rsidRPr="00A338C5">
        <w:rPr>
          <w:rFonts w:ascii="Calibri" w:hAnsi="Calibri"/>
          <w:sz w:val="22"/>
          <w:szCs w:val="22"/>
        </w:rPr>
        <w:t>(b)(i)-(x)</w:t>
      </w:r>
      <w:r w:rsidR="008709ED" w:rsidRPr="00A338C5">
        <w:rPr>
          <w:rFonts w:ascii="Calibri" w:hAnsi="Calibri"/>
          <w:sz w:val="22"/>
          <w:szCs w:val="22"/>
        </w:rPr>
        <w:t>) must be a separate file</w:t>
      </w:r>
      <w:r w:rsidR="004B6791" w:rsidRPr="00A338C5">
        <w:rPr>
          <w:rFonts w:ascii="Calibri" w:hAnsi="Calibri"/>
          <w:sz w:val="22"/>
          <w:szCs w:val="22"/>
        </w:rPr>
        <w:t xml:space="preserve"> (file must not include Annexes</w:t>
      </w:r>
      <w:r w:rsidR="00D5721B" w:rsidRPr="00A338C5">
        <w:rPr>
          <w:rFonts w:ascii="Calibri" w:hAnsi="Calibri"/>
          <w:sz w:val="22"/>
          <w:szCs w:val="22"/>
        </w:rPr>
        <w:t xml:space="preserve"> from Rule </w:t>
      </w:r>
      <w:r w:rsidR="00EC235A">
        <w:rPr>
          <w:rFonts w:ascii="Calibri" w:hAnsi="Calibri"/>
          <w:sz w:val="22"/>
          <w:szCs w:val="22"/>
        </w:rPr>
        <w:t>4</w:t>
      </w:r>
      <w:r w:rsidR="00D5721B" w:rsidRPr="00A338C5">
        <w:rPr>
          <w:rFonts w:ascii="Calibri" w:hAnsi="Calibri"/>
          <w:sz w:val="22"/>
          <w:szCs w:val="22"/>
        </w:rPr>
        <w:t>(b)(xi)</w:t>
      </w:r>
      <w:r w:rsidR="004B6791" w:rsidRPr="00A338C5">
        <w:rPr>
          <w:rFonts w:ascii="Calibri" w:hAnsi="Calibri"/>
          <w:sz w:val="22"/>
          <w:szCs w:val="22"/>
        </w:rPr>
        <w:t>)</w:t>
      </w:r>
      <w:r w:rsidR="008709ED" w:rsidRPr="00A338C5">
        <w:rPr>
          <w:rFonts w:ascii="Calibri" w:hAnsi="Calibri"/>
          <w:sz w:val="22"/>
          <w:szCs w:val="22"/>
        </w:rPr>
        <w:t>.</w:t>
      </w:r>
    </w:p>
    <w:p w:rsidR="00813CEE" w:rsidRPr="00A338C5" w:rsidRDefault="008709ED" w:rsidP="00813CEE">
      <w:pPr>
        <w:pStyle w:val="BlockText"/>
        <w:ind w:left="2160" w:right="722" w:hanging="720"/>
        <w:rPr>
          <w:rFonts w:ascii="Calibri" w:hAnsi="Calibri"/>
          <w:sz w:val="22"/>
          <w:szCs w:val="22"/>
        </w:rPr>
      </w:pPr>
      <w:r w:rsidRPr="00A338C5">
        <w:rPr>
          <w:rFonts w:ascii="Calibri" w:hAnsi="Calibri"/>
          <w:sz w:val="22"/>
          <w:szCs w:val="22"/>
        </w:rPr>
        <w:t>(ii)</w:t>
      </w:r>
      <w:r w:rsidRPr="00A338C5">
        <w:rPr>
          <w:rFonts w:ascii="Calibri" w:hAnsi="Calibri"/>
          <w:sz w:val="22"/>
          <w:szCs w:val="22"/>
        </w:rPr>
        <w:tab/>
      </w:r>
      <w:r w:rsidR="00372365" w:rsidRPr="00A338C5">
        <w:rPr>
          <w:rFonts w:ascii="Calibri" w:hAnsi="Calibri"/>
          <w:sz w:val="22"/>
          <w:szCs w:val="22"/>
        </w:rPr>
        <w:t>All documents</w:t>
      </w:r>
      <w:r w:rsidR="00040E25" w:rsidRPr="00A338C5">
        <w:rPr>
          <w:rFonts w:ascii="Calibri" w:hAnsi="Calibri"/>
          <w:sz w:val="22"/>
          <w:szCs w:val="22"/>
        </w:rPr>
        <w:t xml:space="preserve"> </w:t>
      </w:r>
      <w:r w:rsidR="004B2E3B" w:rsidRPr="00A338C5">
        <w:rPr>
          <w:rFonts w:ascii="Calibri" w:hAnsi="Calibri"/>
          <w:sz w:val="22"/>
          <w:szCs w:val="22"/>
        </w:rPr>
        <w:t>must be</w:t>
      </w:r>
      <w:r w:rsidR="00040E25" w:rsidRPr="00A338C5">
        <w:rPr>
          <w:rFonts w:ascii="Calibri" w:hAnsi="Calibri"/>
          <w:sz w:val="22"/>
          <w:szCs w:val="22"/>
        </w:rPr>
        <w:t xml:space="preserve"> in a format as specified in Annex A to these Rules</w:t>
      </w:r>
      <w:r w:rsidR="00077BD8" w:rsidRPr="00A338C5">
        <w:rPr>
          <w:rFonts w:ascii="Calibri" w:hAnsi="Calibri"/>
          <w:sz w:val="22"/>
          <w:szCs w:val="22"/>
        </w:rPr>
        <w:t xml:space="preserve">, unless approved by the </w:t>
      </w:r>
      <w:r w:rsidR="00B934F2" w:rsidRPr="00B934F2">
        <w:rPr>
          <w:rFonts w:ascii="Calibri" w:hAnsi="Calibri"/>
          <w:smallCaps/>
          <w:sz w:val="22"/>
          <w:szCs w:val="22"/>
        </w:rPr>
        <w:t>Forum</w:t>
      </w:r>
      <w:r w:rsidR="00077BD8" w:rsidRPr="00A338C5">
        <w:rPr>
          <w:rFonts w:ascii="Calibri" w:hAnsi="Calibri"/>
          <w:sz w:val="22"/>
          <w:szCs w:val="22"/>
        </w:rPr>
        <w:t xml:space="preserve"> in advance</w:t>
      </w:r>
      <w:r w:rsidR="00040E25" w:rsidRPr="00A338C5">
        <w:rPr>
          <w:rFonts w:ascii="Calibri" w:hAnsi="Calibri"/>
          <w:sz w:val="22"/>
          <w:szCs w:val="22"/>
        </w:rPr>
        <w:t>.</w:t>
      </w:r>
    </w:p>
    <w:p w:rsidR="00325007" w:rsidRPr="00A338C5" w:rsidRDefault="00325007" w:rsidP="00813CEE">
      <w:pPr>
        <w:pStyle w:val="BlockText"/>
        <w:ind w:left="2160" w:right="722" w:hanging="720"/>
        <w:rPr>
          <w:rFonts w:ascii="Calibri" w:hAnsi="Calibri"/>
          <w:sz w:val="22"/>
          <w:szCs w:val="22"/>
        </w:rPr>
      </w:pPr>
      <w:r w:rsidRPr="00A338C5">
        <w:rPr>
          <w:rFonts w:ascii="Calibri" w:hAnsi="Calibri"/>
          <w:sz w:val="22"/>
          <w:szCs w:val="22"/>
        </w:rPr>
        <w:t>(ii</w:t>
      </w:r>
      <w:r w:rsidR="008709ED" w:rsidRPr="00A338C5">
        <w:rPr>
          <w:rFonts w:ascii="Calibri" w:hAnsi="Calibri"/>
          <w:sz w:val="22"/>
          <w:szCs w:val="22"/>
        </w:rPr>
        <w:t>i</w:t>
      </w:r>
      <w:r w:rsidRPr="00A338C5">
        <w:rPr>
          <w:rFonts w:ascii="Calibri" w:hAnsi="Calibri"/>
          <w:sz w:val="22"/>
          <w:szCs w:val="22"/>
        </w:rPr>
        <w:t>)</w:t>
      </w:r>
      <w:r w:rsidRPr="00A338C5">
        <w:rPr>
          <w:rFonts w:ascii="Calibri" w:hAnsi="Calibri"/>
          <w:sz w:val="22"/>
          <w:szCs w:val="22"/>
        </w:rPr>
        <w:tab/>
      </w:r>
      <w:r w:rsidR="003508C8" w:rsidRPr="00A338C5">
        <w:rPr>
          <w:rFonts w:ascii="Calibri" w:hAnsi="Calibri"/>
          <w:sz w:val="22"/>
          <w:szCs w:val="22"/>
        </w:rPr>
        <w:t>Individual files</w:t>
      </w:r>
      <w:r w:rsidR="00040E25" w:rsidRPr="00A338C5">
        <w:rPr>
          <w:rFonts w:ascii="Calibri" w:hAnsi="Calibri"/>
          <w:sz w:val="22"/>
          <w:szCs w:val="22"/>
        </w:rPr>
        <w:t xml:space="preserve"> must </w:t>
      </w:r>
      <w:r w:rsidR="003508C8" w:rsidRPr="00A338C5">
        <w:rPr>
          <w:rFonts w:ascii="Calibri" w:hAnsi="Calibri"/>
          <w:sz w:val="22"/>
          <w:szCs w:val="22"/>
        </w:rPr>
        <w:t>not exceed the file size restrictions</w:t>
      </w:r>
      <w:r w:rsidR="00040E25" w:rsidRPr="00A338C5">
        <w:rPr>
          <w:rFonts w:ascii="Calibri" w:hAnsi="Calibri"/>
          <w:sz w:val="22"/>
          <w:szCs w:val="22"/>
        </w:rPr>
        <w:t xml:space="preserve"> </w:t>
      </w:r>
      <w:r w:rsidR="003508C8" w:rsidRPr="00A338C5">
        <w:rPr>
          <w:rFonts w:ascii="Calibri" w:hAnsi="Calibri"/>
          <w:sz w:val="22"/>
          <w:szCs w:val="22"/>
        </w:rPr>
        <w:t>as set forth</w:t>
      </w:r>
      <w:r w:rsidR="00040E25" w:rsidRPr="00A338C5">
        <w:rPr>
          <w:rFonts w:ascii="Calibri" w:hAnsi="Calibri"/>
          <w:sz w:val="22"/>
          <w:szCs w:val="22"/>
        </w:rPr>
        <w:t xml:space="preserve"> in Annex A to these</w:t>
      </w:r>
      <w:r w:rsidR="003508C8" w:rsidRPr="00A338C5">
        <w:rPr>
          <w:rFonts w:ascii="Calibri" w:hAnsi="Calibri"/>
          <w:sz w:val="22"/>
          <w:szCs w:val="22"/>
        </w:rPr>
        <w:t xml:space="preserve"> </w:t>
      </w:r>
      <w:r w:rsidR="00040E25" w:rsidRPr="00A338C5">
        <w:rPr>
          <w:rFonts w:ascii="Calibri" w:hAnsi="Calibri"/>
          <w:sz w:val="22"/>
          <w:szCs w:val="22"/>
        </w:rPr>
        <w:t>Rules</w:t>
      </w:r>
      <w:r w:rsidR="00077BD8" w:rsidRPr="00A338C5">
        <w:rPr>
          <w:rFonts w:ascii="Calibri" w:hAnsi="Calibri"/>
          <w:sz w:val="22"/>
          <w:szCs w:val="22"/>
        </w:rPr>
        <w:t xml:space="preserve"> unless approved by the </w:t>
      </w:r>
      <w:r w:rsidR="00B934F2" w:rsidRPr="00B934F2">
        <w:rPr>
          <w:rFonts w:ascii="Calibri" w:hAnsi="Calibri"/>
          <w:smallCaps/>
          <w:sz w:val="22"/>
          <w:szCs w:val="22"/>
        </w:rPr>
        <w:t>Forum</w:t>
      </w:r>
      <w:r w:rsidR="00077BD8" w:rsidRPr="00A338C5">
        <w:rPr>
          <w:rFonts w:ascii="Calibri" w:hAnsi="Calibri"/>
          <w:sz w:val="22"/>
          <w:szCs w:val="22"/>
        </w:rPr>
        <w:t xml:space="preserve"> in advance</w:t>
      </w:r>
      <w:r w:rsidRPr="00A338C5">
        <w:rPr>
          <w:rFonts w:ascii="Calibri" w:hAnsi="Calibri"/>
          <w:sz w:val="22"/>
          <w:szCs w:val="22"/>
        </w:rPr>
        <w:t>.  The Annexes may be divided into multiple files</w:t>
      </w:r>
      <w:r w:rsidR="00044BC2" w:rsidRPr="00A338C5">
        <w:rPr>
          <w:rFonts w:ascii="Calibri" w:hAnsi="Calibri"/>
          <w:sz w:val="22"/>
          <w:szCs w:val="22"/>
        </w:rPr>
        <w:t xml:space="preserve"> as needed.</w:t>
      </w:r>
    </w:p>
    <w:p w:rsidR="00145647" w:rsidRPr="00A338C5" w:rsidRDefault="0003164A" w:rsidP="00B063C4">
      <w:pPr>
        <w:pStyle w:val="BlockText"/>
        <w:numPr>
          <w:ilvl w:val="0"/>
          <w:numId w:val="14"/>
        </w:numPr>
        <w:ind w:right="722"/>
        <w:rPr>
          <w:rFonts w:ascii="Calibri" w:hAnsi="Calibri"/>
          <w:sz w:val="22"/>
          <w:szCs w:val="22"/>
        </w:rPr>
      </w:pPr>
      <w:r w:rsidRPr="00A338C5">
        <w:rPr>
          <w:rFonts w:ascii="Calibri" w:hAnsi="Calibri"/>
          <w:sz w:val="22"/>
          <w:szCs w:val="22"/>
        </w:rPr>
        <w:t>No individual email</w:t>
      </w:r>
      <w:r w:rsidR="008709ED" w:rsidRPr="00A338C5">
        <w:rPr>
          <w:rFonts w:ascii="Calibri" w:hAnsi="Calibri"/>
          <w:sz w:val="22"/>
          <w:szCs w:val="22"/>
        </w:rPr>
        <w:t>, including attachments,</w:t>
      </w:r>
      <w:r w:rsidRPr="00A338C5">
        <w:rPr>
          <w:rFonts w:ascii="Calibri" w:hAnsi="Calibri"/>
          <w:sz w:val="22"/>
          <w:szCs w:val="22"/>
        </w:rPr>
        <w:t xml:space="preserve"> may exceed </w:t>
      </w:r>
      <w:r w:rsidR="003508C8" w:rsidRPr="00A338C5">
        <w:rPr>
          <w:rFonts w:ascii="Calibri" w:hAnsi="Calibri"/>
          <w:sz w:val="22"/>
          <w:szCs w:val="22"/>
        </w:rPr>
        <w:t>the email size restrictions set forth in Annex A to these Rules</w:t>
      </w:r>
      <w:r w:rsidR="00077BD8" w:rsidRPr="00A338C5">
        <w:rPr>
          <w:rFonts w:ascii="Calibri" w:hAnsi="Calibri"/>
          <w:sz w:val="22"/>
          <w:szCs w:val="22"/>
        </w:rPr>
        <w:t xml:space="preserve"> unless approved by the </w:t>
      </w:r>
      <w:r w:rsidR="00B934F2" w:rsidRPr="00B934F2">
        <w:rPr>
          <w:rFonts w:ascii="Calibri" w:hAnsi="Calibri"/>
          <w:smallCaps/>
          <w:sz w:val="22"/>
          <w:szCs w:val="22"/>
        </w:rPr>
        <w:t>Forum</w:t>
      </w:r>
      <w:r w:rsidR="00077BD8" w:rsidRPr="00A338C5">
        <w:rPr>
          <w:rFonts w:ascii="Calibri" w:hAnsi="Calibri"/>
          <w:sz w:val="22"/>
          <w:szCs w:val="22"/>
        </w:rPr>
        <w:t xml:space="preserve"> in advance</w:t>
      </w:r>
      <w:r w:rsidR="00405AF5" w:rsidRPr="00A338C5">
        <w:rPr>
          <w:rFonts w:ascii="Calibri" w:hAnsi="Calibri"/>
          <w:sz w:val="22"/>
          <w:szCs w:val="22"/>
        </w:rPr>
        <w:t>.</w:t>
      </w:r>
      <w:r w:rsidRPr="00A338C5">
        <w:rPr>
          <w:rFonts w:ascii="Calibri" w:hAnsi="Calibri"/>
          <w:sz w:val="22"/>
          <w:szCs w:val="22"/>
        </w:rPr>
        <w:t xml:space="preserve"> </w:t>
      </w:r>
      <w:r w:rsidR="00405AF5" w:rsidRPr="00A338C5">
        <w:rPr>
          <w:rFonts w:ascii="Calibri" w:hAnsi="Calibri"/>
          <w:sz w:val="22"/>
          <w:szCs w:val="22"/>
        </w:rPr>
        <w:t>M</w:t>
      </w:r>
      <w:r w:rsidRPr="00A338C5">
        <w:rPr>
          <w:rFonts w:ascii="Calibri" w:hAnsi="Calibri"/>
          <w:sz w:val="22"/>
          <w:szCs w:val="22"/>
        </w:rPr>
        <w:t xml:space="preserve">ultiple emails may be used to transmit a single </w:t>
      </w:r>
      <w:r w:rsidR="008709ED" w:rsidRPr="00A338C5">
        <w:rPr>
          <w:rFonts w:ascii="Calibri" w:hAnsi="Calibri"/>
          <w:sz w:val="22"/>
          <w:szCs w:val="22"/>
        </w:rPr>
        <w:t xml:space="preserve">set of </w:t>
      </w:r>
      <w:r w:rsidR="002C1187" w:rsidRPr="00A338C5">
        <w:rPr>
          <w:rFonts w:ascii="Calibri" w:hAnsi="Calibri"/>
          <w:sz w:val="22"/>
          <w:szCs w:val="22"/>
        </w:rPr>
        <w:t xml:space="preserve">complaint </w:t>
      </w:r>
      <w:r w:rsidR="008709ED" w:rsidRPr="00A338C5">
        <w:rPr>
          <w:rFonts w:ascii="Calibri" w:hAnsi="Calibri"/>
          <w:sz w:val="22"/>
          <w:szCs w:val="22"/>
        </w:rPr>
        <w:t>documents</w:t>
      </w:r>
      <w:r w:rsidR="00405AF5" w:rsidRPr="00A338C5">
        <w:rPr>
          <w:rFonts w:ascii="Calibri" w:hAnsi="Calibri"/>
          <w:sz w:val="22"/>
          <w:szCs w:val="22"/>
        </w:rPr>
        <w:t xml:space="preserve">; the subject line of each email relating to a single </w:t>
      </w:r>
      <w:r w:rsidR="002C1187" w:rsidRPr="00A338C5">
        <w:rPr>
          <w:rFonts w:ascii="Calibri" w:hAnsi="Calibri"/>
          <w:sz w:val="22"/>
          <w:szCs w:val="22"/>
        </w:rPr>
        <w:t xml:space="preserve">complaint </w:t>
      </w:r>
      <w:r w:rsidR="00405AF5" w:rsidRPr="00A338C5">
        <w:rPr>
          <w:rFonts w:ascii="Calibri" w:hAnsi="Calibri"/>
          <w:sz w:val="22"/>
          <w:szCs w:val="22"/>
        </w:rPr>
        <w:t>must reference the fact that multiple emails have been sen</w:t>
      </w:r>
      <w:r w:rsidR="00676BC2" w:rsidRPr="00A338C5">
        <w:rPr>
          <w:rFonts w:ascii="Calibri" w:hAnsi="Calibri"/>
          <w:sz w:val="22"/>
          <w:szCs w:val="22"/>
        </w:rPr>
        <w:t>t</w:t>
      </w:r>
      <w:r w:rsidR="00405AF5" w:rsidRPr="00A338C5">
        <w:rPr>
          <w:rFonts w:ascii="Calibri" w:hAnsi="Calibri"/>
          <w:sz w:val="22"/>
          <w:szCs w:val="22"/>
        </w:rPr>
        <w:t xml:space="preserve"> (refer to Annex A for suggested wording)</w:t>
      </w:r>
    </w:p>
    <w:p w:rsidR="00372365" w:rsidRPr="00A338C5" w:rsidRDefault="00145647" w:rsidP="00B063C4">
      <w:pPr>
        <w:pStyle w:val="BlockText"/>
        <w:numPr>
          <w:ilvl w:val="0"/>
          <w:numId w:val="14"/>
        </w:numPr>
        <w:ind w:right="722"/>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Pr="00A338C5">
        <w:rPr>
          <w:rFonts w:ascii="Calibri" w:hAnsi="Calibri"/>
          <w:sz w:val="22"/>
          <w:szCs w:val="22"/>
        </w:rPr>
        <w:t xml:space="preserve"> may rename electronic files compatible with internal naming conventions, for ease of internal and </w:t>
      </w:r>
      <w:r w:rsidR="00A330F1" w:rsidRPr="00A338C5">
        <w:rPr>
          <w:rFonts w:ascii="Calibri" w:hAnsi="Calibri"/>
          <w:sz w:val="22"/>
          <w:szCs w:val="22"/>
        </w:rPr>
        <w:t>Panel</w:t>
      </w:r>
      <w:r w:rsidRPr="00A338C5">
        <w:rPr>
          <w:rFonts w:ascii="Calibri" w:hAnsi="Calibri"/>
          <w:sz w:val="22"/>
          <w:szCs w:val="22"/>
        </w:rPr>
        <w:t xml:space="preserve"> use</w:t>
      </w:r>
      <w:r w:rsidR="0003164A" w:rsidRPr="00A338C5">
        <w:rPr>
          <w:rFonts w:ascii="Calibri" w:hAnsi="Calibri"/>
          <w:sz w:val="22"/>
          <w:szCs w:val="22"/>
        </w:rPr>
        <w:t>.</w:t>
      </w:r>
    </w:p>
    <w:p w:rsidR="00AD5AE0" w:rsidRPr="00A338C5" w:rsidRDefault="00AD5AE0">
      <w:pPr>
        <w:pStyle w:val="BlockText"/>
        <w:ind w:left="720" w:right="722" w:firstLine="0"/>
        <w:rPr>
          <w:rFonts w:ascii="Calibri" w:hAnsi="Calibri"/>
          <w:sz w:val="22"/>
          <w:szCs w:val="22"/>
        </w:rPr>
      </w:pPr>
    </w:p>
    <w:p w:rsidR="006832E4" w:rsidRPr="00370D3F" w:rsidRDefault="006832E4" w:rsidP="006832E4">
      <w:pPr>
        <w:pStyle w:val="Heading3"/>
        <w:keepNext w:val="0"/>
        <w:spacing w:before="100" w:beforeAutospacing="1" w:after="100" w:afterAutospacing="1"/>
        <w:ind w:left="360"/>
        <w:jc w:val="left"/>
        <w:rPr>
          <w:rFonts w:ascii="Calibri" w:hAnsi="Calibri"/>
          <w:b/>
          <w:bCs/>
          <w:sz w:val="22"/>
          <w:szCs w:val="22"/>
        </w:rPr>
      </w:pPr>
      <w:r w:rsidRPr="00A338C5">
        <w:rPr>
          <w:rFonts w:ascii="Calibri" w:hAnsi="Calibri"/>
          <w:b/>
          <w:sz w:val="22"/>
          <w:szCs w:val="22"/>
        </w:rPr>
        <w:t>5.</w:t>
      </w:r>
      <w:r w:rsidR="00F11DF3" w:rsidRPr="00A338C5">
        <w:rPr>
          <w:rFonts w:ascii="Calibri" w:hAnsi="Calibri"/>
          <w:b/>
          <w:sz w:val="22"/>
          <w:szCs w:val="22"/>
        </w:rPr>
        <w:t xml:space="preserve">  </w:t>
      </w:r>
      <w:r w:rsidRPr="00370D3F">
        <w:rPr>
          <w:rFonts w:ascii="Calibri" w:hAnsi="Calibri"/>
          <w:b/>
          <w:bCs/>
          <w:sz w:val="22"/>
          <w:szCs w:val="22"/>
        </w:rPr>
        <w:t>Notification of Complaint</w:t>
      </w:r>
    </w:p>
    <w:p w:rsidR="006832E4" w:rsidRPr="00A338C5" w:rsidRDefault="006832E4" w:rsidP="006832E4">
      <w:pPr>
        <w:pStyle w:val="NormalWeb"/>
        <w:ind w:left="720"/>
        <w:rPr>
          <w:rFonts w:ascii="Calibri" w:hAnsi="Calibri"/>
          <w:sz w:val="22"/>
          <w:szCs w:val="22"/>
        </w:rPr>
      </w:pPr>
      <w:bookmarkStart w:id="41" w:name="4a"/>
      <w:bookmarkEnd w:id="41"/>
      <w:r w:rsidRPr="00A338C5">
        <w:rPr>
          <w:rFonts w:ascii="Calibri" w:hAnsi="Calibri"/>
          <w:sz w:val="22"/>
          <w:szCs w:val="22"/>
        </w:rPr>
        <w:t xml:space="preserve">(a) The Provider shall review the complaint for </w:t>
      </w:r>
      <w:r w:rsidR="00F731A5" w:rsidRPr="00A338C5">
        <w:rPr>
          <w:rFonts w:ascii="Calibri" w:hAnsi="Calibri"/>
          <w:sz w:val="22"/>
          <w:szCs w:val="22"/>
        </w:rPr>
        <w:t xml:space="preserve">payment and </w:t>
      </w:r>
      <w:r w:rsidR="00F731A5" w:rsidRPr="00A338C5">
        <w:rPr>
          <w:rFonts w:ascii="Calibri" w:hAnsi="Calibri"/>
          <w:i/>
          <w:iCs/>
          <w:sz w:val="22"/>
          <w:szCs w:val="22"/>
        </w:rPr>
        <w:t>prima facie</w:t>
      </w:r>
      <w:r w:rsidRPr="00A338C5">
        <w:rPr>
          <w:rFonts w:ascii="Calibri" w:hAnsi="Calibri"/>
          <w:sz w:val="22"/>
          <w:szCs w:val="22"/>
        </w:rPr>
        <w:t xml:space="preserve"> compliance with the Policy and these</w:t>
      </w:r>
      <w:r w:rsidR="00364B17" w:rsidRPr="00A338C5">
        <w:rPr>
          <w:rFonts w:ascii="Calibri" w:hAnsi="Calibri"/>
          <w:sz w:val="22"/>
          <w:szCs w:val="22"/>
        </w:rPr>
        <w:t xml:space="preserve"> Rules</w:t>
      </w:r>
      <w:r w:rsidRPr="00A338C5">
        <w:rPr>
          <w:rFonts w:ascii="Calibri" w:hAnsi="Calibri"/>
          <w:sz w:val="22"/>
          <w:szCs w:val="22"/>
        </w:rPr>
        <w:t xml:space="preserve"> and, if in compliance, shall request </w:t>
      </w:r>
      <w:r w:rsidR="00A1497A" w:rsidRPr="00A338C5">
        <w:rPr>
          <w:rFonts w:ascii="Calibri" w:hAnsi="Calibri"/>
          <w:sz w:val="22"/>
          <w:szCs w:val="22"/>
        </w:rPr>
        <w:t xml:space="preserve">the </w:t>
      </w:r>
      <w:r w:rsidRPr="00A338C5">
        <w:rPr>
          <w:rFonts w:ascii="Calibri" w:hAnsi="Calibri"/>
          <w:sz w:val="22"/>
          <w:szCs w:val="22"/>
        </w:rPr>
        <w:t xml:space="preserve">Registry to lock the domain name and maintain the status quo, per Policy </w:t>
      </w:r>
      <w:r w:rsidR="004B7F85" w:rsidRPr="00A338C5">
        <w:rPr>
          <w:rFonts w:ascii="Calibri" w:hAnsi="Calibri"/>
          <w:sz w:val="22"/>
          <w:szCs w:val="22"/>
        </w:rPr>
        <w:t xml:space="preserve">Section </w:t>
      </w:r>
      <w:r w:rsidR="00722DDB" w:rsidRPr="00A338C5">
        <w:rPr>
          <w:rFonts w:ascii="Calibri" w:hAnsi="Calibri"/>
          <w:sz w:val="22"/>
          <w:szCs w:val="22"/>
        </w:rPr>
        <w:t>5</w:t>
      </w:r>
      <w:r w:rsidRPr="00A338C5">
        <w:rPr>
          <w:rFonts w:ascii="Calibri" w:hAnsi="Calibri"/>
          <w:sz w:val="22"/>
          <w:szCs w:val="22"/>
        </w:rPr>
        <w:t xml:space="preserve">.  </w:t>
      </w:r>
      <w:r w:rsidR="00A1497A" w:rsidRPr="00A338C5">
        <w:rPr>
          <w:rFonts w:ascii="Calibri" w:hAnsi="Calibri"/>
          <w:sz w:val="22"/>
          <w:szCs w:val="22"/>
        </w:rPr>
        <w:t xml:space="preserve">The </w:t>
      </w:r>
      <w:r w:rsidRPr="00A338C5">
        <w:rPr>
          <w:rFonts w:ascii="Calibri" w:hAnsi="Calibri"/>
          <w:sz w:val="22"/>
          <w:szCs w:val="22"/>
        </w:rPr>
        <w:t xml:space="preserve">Registry shall respond to the Provider’s request within </w:t>
      </w:r>
      <w:r w:rsidR="008800AD" w:rsidRPr="00A338C5">
        <w:rPr>
          <w:rFonts w:ascii="Calibri" w:hAnsi="Calibri"/>
          <w:sz w:val="22"/>
          <w:szCs w:val="22"/>
        </w:rPr>
        <w:t xml:space="preserve">five </w:t>
      </w:r>
      <w:r w:rsidRPr="00A338C5">
        <w:rPr>
          <w:rFonts w:ascii="Calibri" w:hAnsi="Calibri"/>
          <w:sz w:val="22"/>
          <w:szCs w:val="22"/>
        </w:rPr>
        <w:t>(</w:t>
      </w:r>
      <w:r w:rsidR="009F6879" w:rsidRPr="00A338C5">
        <w:rPr>
          <w:rFonts w:ascii="Calibri" w:hAnsi="Calibri"/>
          <w:sz w:val="22"/>
          <w:szCs w:val="22"/>
        </w:rPr>
        <w:t>5</w:t>
      </w:r>
      <w:r w:rsidR="008800AD" w:rsidRPr="00A338C5">
        <w:rPr>
          <w:rFonts w:ascii="Calibri" w:hAnsi="Calibri"/>
          <w:sz w:val="22"/>
          <w:szCs w:val="22"/>
        </w:rPr>
        <w:t>) Calendar</w:t>
      </w:r>
      <w:r w:rsidRPr="00A338C5">
        <w:rPr>
          <w:rFonts w:ascii="Calibri" w:hAnsi="Calibri"/>
          <w:sz w:val="22"/>
          <w:szCs w:val="22"/>
        </w:rPr>
        <w:t xml:space="preserve"> days.</w:t>
      </w:r>
    </w:p>
    <w:p w:rsidR="006832E4" w:rsidRPr="00A338C5" w:rsidRDefault="006832E4" w:rsidP="006832E4">
      <w:pPr>
        <w:pStyle w:val="NormalWeb"/>
        <w:ind w:left="720"/>
        <w:rPr>
          <w:rFonts w:ascii="Calibri" w:hAnsi="Calibri"/>
          <w:sz w:val="22"/>
          <w:szCs w:val="22"/>
        </w:rPr>
      </w:pPr>
      <w:bookmarkStart w:id="42" w:name="4b"/>
      <w:bookmarkEnd w:id="42"/>
      <w:r w:rsidRPr="00A338C5">
        <w:rPr>
          <w:rFonts w:ascii="Calibri" w:hAnsi="Calibri"/>
          <w:sz w:val="22"/>
          <w:szCs w:val="22"/>
        </w:rPr>
        <w:t xml:space="preserve">(b) </w:t>
      </w:r>
      <w:r w:rsidR="00F731A5" w:rsidRPr="00A338C5">
        <w:rPr>
          <w:rFonts w:ascii="Calibri" w:hAnsi="Calibri"/>
          <w:sz w:val="22"/>
          <w:szCs w:val="22"/>
        </w:rPr>
        <w:t xml:space="preserve">A deficiency check shall be completed within three (3) Calendar Days from the receipt of the Registry’s response in Rule 5(a) for each domain name in the </w:t>
      </w:r>
      <w:r w:rsidR="001B3DAE" w:rsidRPr="00A338C5">
        <w:rPr>
          <w:rFonts w:ascii="Calibri" w:hAnsi="Calibri"/>
          <w:sz w:val="22"/>
          <w:szCs w:val="22"/>
        </w:rPr>
        <w:t>complaint</w:t>
      </w:r>
      <w:r w:rsidR="00F731A5" w:rsidRPr="00A338C5">
        <w:rPr>
          <w:rFonts w:ascii="Calibri" w:hAnsi="Calibri"/>
          <w:sz w:val="22"/>
          <w:szCs w:val="22"/>
        </w:rPr>
        <w:t xml:space="preserve">. </w:t>
      </w:r>
      <w:r w:rsidRPr="00A338C5">
        <w:rPr>
          <w:rFonts w:ascii="Calibri" w:hAnsi="Calibri"/>
          <w:sz w:val="22"/>
          <w:szCs w:val="22"/>
        </w:rPr>
        <w:t>If the Provider finds the complaint to be administratively deficient, it shall promptly notify the Complainant of the nature of the deficiencies identified.</w:t>
      </w:r>
      <w:r w:rsidR="009F6879" w:rsidRPr="00A338C5">
        <w:rPr>
          <w:rFonts w:ascii="Calibri" w:hAnsi="Calibri"/>
          <w:sz w:val="22"/>
          <w:szCs w:val="22"/>
        </w:rPr>
        <w:t xml:space="preserve"> </w:t>
      </w:r>
      <w:r w:rsidRPr="00A338C5">
        <w:rPr>
          <w:rFonts w:ascii="Calibri" w:hAnsi="Calibri"/>
          <w:sz w:val="22"/>
          <w:szCs w:val="22"/>
        </w:rPr>
        <w:t xml:space="preserve">The Complainant shall have five (5) </w:t>
      </w:r>
      <w:r w:rsidR="002C1187" w:rsidRPr="00A338C5">
        <w:rPr>
          <w:rFonts w:ascii="Calibri" w:hAnsi="Calibri"/>
          <w:sz w:val="22"/>
          <w:szCs w:val="22"/>
        </w:rPr>
        <w:t xml:space="preserve">Calendar </w:t>
      </w:r>
      <w:r w:rsidRPr="00A338C5">
        <w:rPr>
          <w:rFonts w:ascii="Calibri" w:hAnsi="Calibri"/>
          <w:sz w:val="22"/>
          <w:szCs w:val="22"/>
        </w:rPr>
        <w:t>days within which to correct any such deficiencies, after which the administrative proceeding will be deemed withdrawn without prejudice to submission of a different complaint by Complainant.</w:t>
      </w:r>
      <w:r w:rsidR="00F731A5" w:rsidRPr="00A338C5">
        <w:rPr>
          <w:rFonts w:ascii="Calibri" w:hAnsi="Calibri"/>
          <w:sz w:val="22"/>
          <w:szCs w:val="22"/>
        </w:rPr>
        <w:t xml:space="preserve">  If the deficiencies continue or new ones are found, additional time to amend will not be granted; the complaint will be dismissed.  Fees are not refunded.</w:t>
      </w:r>
    </w:p>
    <w:p w:rsidR="006832E4" w:rsidRPr="00A338C5" w:rsidRDefault="006832E4" w:rsidP="006832E4">
      <w:pPr>
        <w:pStyle w:val="NormalWeb"/>
        <w:ind w:left="720"/>
        <w:rPr>
          <w:rFonts w:ascii="Calibri" w:hAnsi="Calibri"/>
          <w:sz w:val="22"/>
          <w:szCs w:val="22"/>
        </w:rPr>
      </w:pPr>
      <w:r w:rsidRPr="00A338C5">
        <w:rPr>
          <w:rFonts w:ascii="Calibri" w:hAnsi="Calibri"/>
          <w:sz w:val="22"/>
          <w:szCs w:val="22"/>
        </w:rPr>
        <w:t>(c) On</w:t>
      </w:r>
      <w:r w:rsidR="00B01C63" w:rsidRPr="00A338C5">
        <w:rPr>
          <w:rFonts w:ascii="Calibri" w:hAnsi="Calibri"/>
          <w:sz w:val="22"/>
          <w:szCs w:val="22"/>
        </w:rPr>
        <w:t>c</w:t>
      </w:r>
      <w:r w:rsidRPr="00A338C5">
        <w:rPr>
          <w:rFonts w:ascii="Calibri" w:hAnsi="Calibri"/>
          <w:sz w:val="22"/>
          <w:szCs w:val="22"/>
        </w:rPr>
        <w:t>e the domain name locked</w:t>
      </w:r>
      <w:r w:rsidR="00F731A5" w:rsidRPr="00A338C5">
        <w:rPr>
          <w:rFonts w:ascii="Calibri" w:hAnsi="Calibri"/>
          <w:sz w:val="22"/>
          <w:szCs w:val="22"/>
        </w:rPr>
        <w:t xml:space="preserve"> and the complaint is found to be compliant</w:t>
      </w:r>
      <w:r w:rsidRPr="00A338C5">
        <w:rPr>
          <w:rFonts w:ascii="Calibri" w:hAnsi="Calibri"/>
          <w:sz w:val="22"/>
          <w:szCs w:val="22"/>
        </w:rPr>
        <w:t xml:space="preserve">, the Provider shall provide the complaint, including any annexes, electronically to the Respondent and shall send </w:t>
      </w:r>
      <w:r w:rsidR="00B01C63" w:rsidRPr="00A338C5">
        <w:rPr>
          <w:rFonts w:ascii="Calibri" w:hAnsi="Calibri"/>
          <w:sz w:val="22"/>
          <w:szCs w:val="22"/>
        </w:rPr>
        <w:t>written n</w:t>
      </w:r>
      <w:r w:rsidRPr="00A338C5">
        <w:rPr>
          <w:rFonts w:ascii="Calibri" w:hAnsi="Calibri"/>
          <w:sz w:val="22"/>
          <w:szCs w:val="22"/>
        </w:rPr>
        <w:t xml:space="preserve">otice of the complaint to the Respondent, in the manner prescribed by Rule </w:t>
      </w:r>
      <w:r w:rsidR="00722DDB" w:rsidRPr="00A338C5">
        <w:rPr>
          <w:rFonts w:ascii="Calibri" w:hAnsi="Calibri"/>
          <w:sz w:val="22"/>
          <w:szCs w:val="22"/>
        </w:rPr>
        <w:t>3</w:t>
      </w:r>
      <w:r w:rsidRPr="00A338C5">
        <w:rPr>
          <w:rFonts w:ascii="Calibri" w:hAnsi="Calibri"/>
          <w:sz w:val="22"/>
          <w:szCs w:val="22"/>
        </w:rPr>
        <w:t xml:space="preserve">(a), within three (3) </w:t>
      </w:r>
      <w:r w:rsidR="00B01C63" w:rsidRPr="00A338C5">
        <w:rPr>
          <w:rFonts w:ascii="Calibri" w:hAnsi="Calibri"/>
          <w:sz w:val="22"/>
          <w:szCs w:val="22"/>
        </w:rPr>
        <w:t>C</w:t>
      </w:r>
      <w:r w:rsidRPr="00A338C5">
        <w:rPr>
          <w:rFonts w:ascii="Calibri" w:hAnsi="Calibri"/>
          <w:sz w:val="22"/>
          <w:szCs w:val="22"/>
        </w:rPr>
        <w:t>alendar days.</w:t>
      </w:r>
    </w:p>
    <w:p w:rsidR="006832E4" w:rsidRPr="00A338C5" w:rsidRDefault="006832E4" w:rsidP="006832E4">
      <w:pPr>
        <w:pStyle w:val="NormalWeb"/>
        <w:ind w:left="720"/>
        <w:rPr>
          <w:rFonts w:ascii="Calibri" w:hAnsi="Calibri"/>
          <w:sz w:val="22"/>
          <w:szCs w:val="22"/>
        </w:rPr>
      </w:pPr>
      <w:bookmarkStart w:id="43" w:name="4c"/>
      <w:bookmarkEnd w:id="43"/>
      <w:r w:rsidRPr="00A338C5">
        <w:rPr>
          <w:rFonts w:ascii="Calibri" w:hAnsi="Calibri"/>
          <w:sz w:val="22"/>
          <w:szCs w:val="22"/>
        </w:rPr>
        <w:t>(</w:t>
      </w:r>
      <w:r w:rsidR="00A1497A" w:rsidRPr="00A338C5">
        <w:rPr>
          <w:rFonts w:ascii="Calibri" w:hAnsi="Calibri"/>
          <w:sz w:val="22"/>
          <w:szCs w:val="22"/>
        </w:rPr>
        <w:t>d</w:t>
      </w:r>
      <w:r w:rsidRPr="00A338C5">
        <w:rPr>
          <w:rFonts w:ascii="Calibri" w:hAnsi="Calibri"/>
          <w:sz w:val="22"/>
          <w:szCs w:val="22"/>
        </w:rPr>
        <w:t xml:space="preserve">) The date of commencement of the administrative proceeding shall be the date on which the Provider completes its responsibilities under Rule </w:t>
      </w:r>
      <w:r w:rsidR="00722DDB" w:rsidRPr="00A338C5">
        <w:rPr>
          <w:rFonts w:ascii="Calibri" w:hAnsi="Calibri"/>
          <w:sz w:val="22"/>
          <w:szCs w:val="22"/>
        </w:rPr>
        <w:t>3</w:t>
      </w:r>
      <w:r w:rsidRPr="00A338C5">
        <w:rPr>
          <w:rFonts w:ascii="Calibri" w:hAnsi="Calibri"/>
          <w:sz w:val="22"/>
          <w:szCs w:val="22"/>
        </w:rPr>
        <w:t>(a) in connection with sending the complaint to the Respondent.</w:t>
      </w:r>
    </w:p>
    <w:p w:rsidR="006832E4" w:rsidRPr="00A338C5" w:rsidRDefault="006832E4" w:rsidP="006832E4">
      <w:pPr>
        <w:pStyle w:val="NormalWeb"/>
        <w:ind w:left="720"/>
        <w:rPr>
          <w:rFonts w:ascii="Calibri" w:hAnsi="Calibri"/>
          <w:sz w:val="22"/>
          <w:szCs w:val="22"/>
        </w:rPr>
      </w:pPr>
      <w:bookmarkStart w:id="44" w:name="4d"/>
      <w:bookmarkEnd w:id="44"/>
      <w:r w:rsidRPr="00A338C5">
        <w:rPr>
          <w:rFonts w:ascii="Calibri" w:hAnsi="Calibri"/>
          <w:sz w:val="22"/>
          <w:szCs w:val="22"/>
        </w:rPr>
        <w:t>(</w:t>
      </w:r>
      <w:r w:rsidR="00A1497A" w:rsidRPr="00A338C5">
        <w:rPr>
          <w:rFonts w:ascii="Calibri" w:hAnsi="Calibri"/>
          <w:sz w:val="22"/>
          <w:szCs w:val="22"/>
        </w:rPr>
        <w:t>e</w:t>
      </w:r>
      <w:r w:rsidRPr="00A338C5">
        <w:rPr>
          <w:rFonts w:ascii="Calibri" w:hAnsi="Calibri"/>
          <w:sz w:val="22"/>
          <w:szCs w:val="22"/>
        </w:rPr>
        <w:t xml:space="preserve">) The Provider shall immediately notify the Complainant, the Respondent, the </w:t>
      </w:r>
      <w:r w:rsidR="008800AD" w:rsidRPr="00A338C5">
        <w:rPr>
          <w:rFonts w:ascii="Calibri" w:hAnsi="Calibri"/>
          <w:sz w:val="22"/>
          <w:szCs w:val="22"/>
        </w:rPr>
        <w:t>applicable r</w:t>
      </w:r>
      <w:r w:rsidRPr="00A338C5">
        <w:rPr>
          <w:rFonts w:ascii="Calibri" w:hAnsi="Calibri"/>
          <w:sz w:val="22"/>
          <w:szCs w:val="22"/>
        </w:rPr>
        <w:t xml:space="preserve">egistrar(s), and </w:t>
      </w:r>
      <w:r w:rsidR="00B01C63" w:rsidRPr="00A338C5">
        <w:rPr>
          <w:rFonts w:ascii="Calibri" w:hAnsi="Calibri"/>
          <w:sz w:val="22"/>
          <w:szCs w:val="22"/>
        </w:rPr>
        <w:t>the Registry</w:t>
      </w:r>
      <w:r w:rsidRPr="00A338C5">
        <w:rPr>
          <w:rFonts w:ascii="Calibri" w:hAnsi="Calibri"/>
          <w:sz w:val="22"/>
          <w:szCs w:val="22"/>
        </w:rPr>
        <w:t xml:space="preserve"> of the date of commencement of the administrative proceeding.</w:t>
      </w:r>
    </w:p>
    <w:p w:rsidR="006832E4" w:rsidRPr="00A338C5" w:rsidRDefault="006832E4">
      <w:pPr>
        <w:keepNext/>
        <w:rPr>
          <w:rFonts w:ascii="Calibri" w:hAnsi="Calibri"/>
          <w:b/>
          <w:snapToGrid w:val="0"/>
          <w:sz w:val="22"/>
          <w:szCs w:val="22"/>
        </w:rPr>
      </w:pPr>
    </w:p>
    <w:p w:rsidR="00F11DF3" w:rsidRPr="00A338C5" w:rsidRDefault="006832E4">
      <w:pPr>
        <w:keepNext/>
        <w:rPr>
          <w:rFonts w:ascii="Calibri" w:hAnsi="Calibri"/>
          <w:b/>
          <w:snapToGrid w:val="0"/>
          <w:sz w:val="22"/>
          <w:szCs w:val="22"/>
        </w:rPr>
      </w:pPr>
      <w:r w:rsidRPr="00A338C5">
        <w:rPr>
          <w:rFonts w:ascii="Calibri" w:hAnsi="Calibri"/>
          <w:b/>
          <w:snapToGrid w:val="0"/>
          <w:sz w:val="22"/>
          <w:szCs w:val="22"/>
        </w:rPr>
        <w:t xml:space="preserve">6.  </w:t>
      </w:r>
      <w:r w:rsidR="00F11DF3" w:rsidRPr="00A338C5">
        <w:rPr>
          <w:rFonts w:ascii="Calibri" w:hAnsi="Calibri"/>
          <w:b/>
          <w:snapToGrid w:val="0"/>
          <w:sz w:val="22"/>
          <w:szCs w:val="22"/>
        </w:rPr>
        <w:t>The Response</w:t>
      </w:r>
    </w:p>
    <w:p w:rsidR="00F11DF3" w:rsidRPr="00A338C5" w:rsidRDefault="00F11DF3">
      <w:pPr>
        <w:keepNext/>
        <w:rPr>
          <w:rFonts w:ascii="Calibri" w:hAnsi="Calibri"/>
          <w:snapToGrid w:val="0"/>
          <w:sz w:val="22"/>
          <w:szCs w:val="22"/>
        </w:rPr>
      </w:pPr>
    </w:p>
    <w:p w:rsidR="006832E4" w:rsidRPr="00A338C5" w:rsidRDefault="006832E4" w:rsidP="006832E4">
      <w:pPr>
        <w:pStyle w:val="NormalWeb"/>
        <w:ind w:left="720"/>
        <w:rPr>
          <w:rFonts w:ascii="Calibri" w:hAnsi="Calibri"/>
          <w:sz w:val="22"/>
          <w:szCs w:val="22"/>
        </w:rPr>
      </w:pPr>
      <w:r w:rsidRPr="00A338C5">
        <w:rPr>
          <w:rFonts w:ascii="Calibri" w:hAnsi="Calibri"/>
          <w:sz w:val="22"/>
          <w:szCs w:val="22"/>
        </w:rPr>
        <w:t xml:space="preserve">(a) Within thirty (30) </w:t>
      </w:r>
      <w:r w:rsidR="00B01C63" w:rsidRPr="00A338C5">
        <w:rPr>
          <w:rFonts w:ascii="Calibri" w:hAnsi="Calibri"/>
          <w:sz w:val="22"/>
          <w:szCs w:val="22"/>
        </w:rPr>
        <w:t xml:space="preserve">Calendar </w:t>
      </w:r>
      <w:r w:rsidRPr="00A338C5">
        <w:rPr>
          <w:rFonts w:ascii="Calibri" w:hAnsi="Calibri"/>
          <w:sz w:val="22"/>
          <w:szCs w:val="22"/>
        </w:rPr>
        <w:t>days of the date of commencement of the administrative proceeding the Respondent shall submit a response to the Provider</w:t>
      </w:r>
      <w:r w:rsidR="004D01BE" w:rsidRPr="00A338C5">
        <w:rPr>
          <w:rFonts w:ascii="Calibri" w:hAnsi="Calibri"/>
          <w:sz w:val="22"/>
          <w:szCs w:val="22"/>
        </w:rPr>
        <w:t xml:space="preserve">, with a copy to the Complainant, </w:t>
      </w:r>
      <w:r w:rsidR="00CE6F69" w:rsidRPr="00A338C5">
        <w:rPr>
          <w:rFonts w:ascii="Calibri" w:hAnsi="Calibri"/>
          <w:sz w:val="22"/>
          <w:szCs w:val="22"/>
        </w:rPr>
        <w:t>as</w:t>
      </w:r>
      <w:r w:rsidR="004D01BE" w:rsidRPr="00A338C5">
        <w:rPr>
          <w:rFonts w:ascii="Calibri" w:hAnsi="Calibri"/>
          <w:sz w:val="22"/>
          <w:szCs w:val="22"/>
        </w:rPr>
        <w:t xml:space="preserve"> specified in Rule 4(b)</w:t>
      </w:r>
      <w:r w:rsidR="00677C17" w:rsidRPr="00A338C5">
        <w:rPr>
          <w:rFonts w:ascii="Calibri" w:hAnsi="Calibri"/>
          <w:sz w:val="22"/>
          <w:szCs w:val="22"/>
        </w:rPr>
        <w:t>, in English</w:t>
      </w:r>
      <w:r w:rsidRPr="00A338C5">
        <w:rPr>
          <w:rFonts w:ascii="Calibri" w:hAnsi="Calibri"/>
          <w:sz w:val="22"/>
          <w:szCs w:val="22"/>
        </w:rPr>
        <w:t>.</w:t>
      </w:r>
    </w:p>
    <w:p w:rsidR="006832E4" w:rsidRPr="00A338C5" w:rsidRDefault="006832E4" w:rsidP="006832E4">
      <w:pPr>
        <w:pStyle w:val="NormalWeb"/>
        <w:ind w:left="720"/>
        <w:rPr>
          <w:rFonts w:ascii="Calibri" w:hAnsi="Calibri"/>
          <w:sz w:val="22"/>
          <w:szCs w:val="22"/>
        </w:rPr>
      </w:pPr>
      <w:bookmarkStart w:id="45" w:name="5b"/>
      <w:bookmarkEnd w:id="45"/>
      <w:r w:rsidRPr="00A338C5">
        <w:rPr>
          <w:rFonts w:ascii="Calibri" w:hAnsi="Calibri"/>
          <w:sz w:val="22"/>
          <w:szCs w:val="22"/>
        </w:rPr>
        <w:t>(b) The response, including any annexes, shall be submitted in electronic form and shall:</w:t>
      </w:r>
    </w:p>
    <w:p w:rsidR="006832E4" w:rsidRPr="00A338C5" w:rsidRDefault="006832E4" w:rsidP="006832E4">
      <w:pPr>
        <w:pStyle w:val="NormalWeb"/>
        <w:ind w:left="1440"/>
        <w:rPr>
          <w:rFonts w:ascii="Calibri" w:hAnsi="Calibri"/>
          <w:sz w:val="22"/>
          <w:szCs w:val="22"/>
        </w:rPr>
      </w:pPr>
      <w:bookmarkStart w:id="46" w:name="5bi"/>
      <w:bookmarkEnd w:id="46"/>
      <w:r w:rsidRPr="00A338C5">
        <w:rPr>
          <w:rFonts w:ascii="Calibri" w:hAnsi="Calibri"/>
          <w:sz w:val="22"/>
          <w:szCs w:val="22"/>
        </w:rPr>
        <w:t>(i) Respond specifically to the statements and allegations contained in the complaint and include any and all bases for the Respondent (domain-name holder) to retain registration and use of the disputed domain name</w:t>
      </w:r>
      <w:bookmarkStart w:id="47" w:name="5bii"/>
      <w:bookmarkEnd w:id="47"/>
      <w:r w:rsidR="008800AD" w:rsidRPr="00A338C5">
        <w:rPr>
          <w:rFonts w:ascii="Calibri" w:hAnsi="Calibri"/>
          <w:sz w:val="22"/>
          <w:szCs w:val="22"/>
        </w:rPr>
        <w:t>;</w:t>
      </w:r>
    </w:p>
    <w:p w:rsidR="006832E4" w:rsidRPr="00A338C5" w:rsidRDefault="006832E4" w:rsidP="006832E4">
      <w:pPr>
        <w:pStyle w:val="NormalWeb"/>
        <w:ind w:left="1440"/>
        <w:rPr>
          <w:rFonts w:ascii="Calibri" w:hAnsi="Calibri"/>
          <w:sz w:val="22"/>
          <w:szCs w:val="22"/>
        </w:rPr>
      </w:pPr>
      <w:r w:rsidRPr="00A338C5">
        <w:rPr>
          <w:rFonts w:ascii="Calibri" w:hAnsi="Calibri"/>
          <w:sz w:val="22"/>
          <w:szCs w:val="22"/>
        </w:rPr>
        <w:t>(ii) Provide the name, postal and e-mail addresses, and the telephone and telefax numbers of the Respondent (domain-name holder) and of any representative authorized to act for the Respondent in the administrative proceeding;</w:t>
      </w:r>
    </w:p>
    <w:p w:rsidR="006832E4" w:rsidRPr="00A338C5" w:rsidRDefault="006832E4" w:rsidP="006832E4">
      <w:pPr>
        <w:pStyle w:val="NormalWeb"/>
        <w:ind w:left="1440"/>
        <w:rPr>
          <w:rFonts w:ascii="Calibri" w:hAnsi="Calibri"/>
          <w:sz w:val="22"/>
          <w:szCs w:val="22"/>
        </w:rPr>
      </w:pPr>
      <w:bookmarkStart w:id="48" w:name="5biii"/>
      <w:bookmarkEnd w:id="48"/>
      <w:r w:rsidRPr="00A338C5">
        <w:rPr>
          <w:rFonts w:ascii="Calibri" w:hAnsi="Calibri"/>
          <w:sz w:val="22"/>
          <w:szCs w:val="22"/>
        </w:rPr>
        <w:t>(iii) Specify the preferred e-mail address(es) the Respondent wishes the Provider and Complainant to use for case-related communication;</w:t>
      </w:r>
    </w:p>
    <w:p w:rsidR="006832E4" w:rsidRPr="00A338C5" w:rsidRDefault="006832E4" w:rsidP="006832E4">
      <w:pPr>
        <w:pStyle w:val="NormalWeb"/>
        <w:ind w:left="1440"/>
        <w:rPr>
          <w:rFonts w:ascii="Calibri" w:hAnsi="Calibri"/>
          <w:sz w:val="22"/>
          <w:szCs w:val="22"/>
        </w:rPr>
      </w:pPr>
      <w:bookmarkStart w:id="49" w:name="5biv"/>
      <w:bookmarkStart w:id="50" w:name="5bv"/>
      <w:bookmarkStart w:id="51" w:name="5bvi"/>
      <w:bookmarkEnd w:id="49"/>
      <w:bookmarkEnd w:id="50"/>
      <w:bookmarkEnd w:id="51"/>
      <w:r w:rsidRPr="00A338C5">
        <w:rPr>
          <w:rFonts w:ascii="Calibri" w:hAnsi="Calibri"/>
          <w:sz w:val="22"/>
          <w:szCs w:val="22"/>
        </w:rPr>
        <w:t>(iv) Identify any other legal proceedings that have been commenced or terminated in connection with or relating to any of the domain name(s) that are the subject of the complaint;</w:t>
      </w:r>
    </w:p>
    <w:p w:rsidR="006832E4" w:rsidRPr="00A338C5" w:rsidRDefault="006832E4" w:rsidP="006832E4">
      <w:pPr>
        <w:pStyle w:val="NormalWeb"/>
        <w:ind w:left="1440"/>
        <w:rPr>
          <w:rFonts w:ascii="Calibri" w:hAnsi="Calibri"/>
          <w:sz w:val="22"/>
          <w:szCs w:val="22"/>
        </w:rPr>
      </w:pPr>
      <w:bookmarkStart w:id="52" w:name="5bvii"/>
      <w:bookmarkStart w:id="53" w:name="5bviii"/>
      <w:bookmarkEnd w:id="52"/>
      <w:bookmarkEnd w:id="53"/>
      <w:r w:rsidRPr="00A338C5">
        <w:rPr>
          <w:rFonts w:ascii="Calibri" w:hAnsi="Calibri"/>
          <w:sz w:val="22"/>
          <w:szCs w:val="22"/>
        </w:rPr>
        <w:t>(v) Conclude with the following statement followed by the signature (in any electronic format) of the Respondent or its authorized representative:</w:t>
      </w:r>
    </w:p>
    <w:p w:rsidR="006832E4" w:rsidRPr="00A338C5" w:rsidRDefault="006832E4" w:rsidP="008800AD">
      <w:pPr>
        <w:pStyle w:val="NormalWeb"/>
        <w:ind w:left="2160"/>
        <w:rPr>
          <w:rFonts w:ascii="Calibri" w:hAnsi="Calibri"/>
          <w:sz w:val="22"/>
          <w:szCs w:val="22"/>
        </w:rPr>
      </w:pPr>
      <w:r w:rsidRPr="00A338C5">
        <w:rPr>
          <w:rFonts w:ascii="Calibri" w:hAnsi="Calibri"/>
          <w:sz w:val="22"/>
          <w:szCs w:val="22"/>
        </w:rPr>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w:t>
      </w:r>
      <w:r w:rsidR="00364B17" w:rsidRPr="00A338C5">
        <w:rPr>
          <w:rFonts w:ascii="Calibri" w:hAnsi="Calibri"/>
          <w:sz w:val="22"/>
          <w:szCs w:val="22"/>
        </w:rPr>
        <w:t>Rules</w:t>
      </w:r>
      <w:r w:rsidRPr="00A338C5">
        <w:rPr>
          <w:rFonts w:ascii="Calibri" w:hAnsi="Calibri"/>
          <w:sz w:val="22"/>
          <w:szCs w:val="22"/>
        </w:rPr>
        <w:t xml:space="preserve"> and under applicable law, as it now exists or as it may be extended by a good-faith and reasonable argument."; and</w:t>
      </w:r>
    </w:p>
    <w:p w:rsidR="006832E4" w:rsidRPr="00A338C5" w:rsidRDefault="006832E4" w:rsidP="006832E4">
      <w:pPr>
        <w:pStyle w:val="NormalWeb"/>
        <w:ind w:left="1440"/>
        <w:rPr>
          <w:rFonts w:ascii="Calibri" w:hAnsi="Calibri"/>
          <w:sz w:val="22"/>
          <w:szCs w:val="22"/>
        </w:rPr>
      </w:pPr>
      <w:bookmarkStart w:id="54" w:name="5bix"/>
      <w:bookmarkEnd w:id="54"/>
      <w:r w:rsidRPr="00A338C5">
        <w:rPr>
          <w:rFonts w:ascii="Calibri" w:hAnsi="Calibri"/>
          <w:sz w:val="22"/>
          <w:szCs w:val="22"/>
        </w:rPr>
        <w:t>(vi) Annex any documentary or other evidence upon which the Respondent relies, together with a schedule indexing such documents.</w:t>
      </w:r>
    </w:p>
    <w:p w:rsidR="00370D3F" w:rsidRPr="00370D3F" w:rsidRDefault="004D01BE" w:rsidP="00370D3F">
      <w:pPr>
        <w:pStyle w:val="NormalWeb"/>
        <w:ind w:left="720"/>
        <w:rPr>
          <w:rFonts w:ascii="Calibri" w:hAnsi="Calibri"/>
          <w:sz w:val="22"/>
          <w:szCs w:val="22"/>
        </w:rPr>
      </w:pPr>
      <w:bookmarkStart w:id="55" w:name="5c"/>
      <w:bookmarkStart w:id="56" w:name="5d"/>
      <w:bookmarkEnd w:id="55"/>
      <w:bookmarkEnd w:id="56"/>
      <w:r w:rsidRPr="00A338C5" w:rsidDel="004D01BE">
        <w:rPr>
          <w:rFonts w:ascii="Calibri" w:hAnsi="Calibri"/>
          <w:sz w:val="22"/>
          <w:szCs w:val="22"/>
        </w:rPr>
        <w:t xml:space="preserve"> </w:t>
      </w:r>
      <w:r w:rsidRPr="00A338C5">
        <w:rPr>
          <w:rFonts w:ascii="Calibri" w:hAnsi="Calibri"/>
          <w:sz w:val="22"/>
          <w:szCs w:val="22"/>
        </w:rPr>
        <w:t>(c</w:t>
      </w:r>
      <w:r w:rsidR="006832E4" w:rsidRPr="00A338C5">
        <w:rPr>
          <w:rFonts w:ascii="Calibri" w:hAnsi="Calibri"/>
          <w:sz w:val="22"/>
          <w:szCs w:val="22"/>
        </w:rPr>
        <w:t>) At the request of the Respondent, the Provider may, in exceptional cases, extend the period of time for the filing of the response. The period may also be extended by written stipulation between the Parties, provided the stipulation is approved by the Provider.</w:t>
      </w:r>
      <w:r w:rsidR="00370D3F">
        <w:rPr>
          <w:rFonts w:ascii="Calibri" w:hAnsi="Calibri"/>
          <w:sz w:val="22"/>
          <w:szCs w:val="22"/>
        </w:rPr>
        <w:t xml:space="preserve">  </w:t>
      </w:r>
      <w:r w:rsidR="00370D3F">
        <w:rPr>
          <w:rFonts w:ascii="Calibri" w:hAnsi="Calibri"/>
          <w:i/>
          <w:iCs/>
          <w:sz w:val="22"/>
          <w:szCs w:val="22"/>
        </w:rPr>
        <w:t>See</w:t>
      </w:r>
      <w:r w:rsidR="00370D3F">
        <w:rPr>
          <w:rFonts w:ascii="Calibri" w:hAnsi="Calibri"/>
          <w:sz w:val="22"/>
          <w:szCs w:val="22"/>
        </w:rPr>
        <w:t xml:space="preserve"> Rule 7(a).</w:t>
      </w:r>
    </w:p>
    <w:p w:rsidR="006832E4" w:rsidRPr="00A338C5" w:rsidRDefault="006832E4" w:rsidP="006832E4">
      <w:pPr>
        <w:pStyle w:val="NormalWeb"/>
        <w:ind w:left="720"/>
        <w:rPr>
          <w:rFonts w:ascii="Calibri" w:hAnsi="Calibri"/>
          <w:sz w:val="22"/>
          <w:szCs w:val="22"/>
        </w:rPr>
      </w:pPr>
      <w:bookmarkStart w:id="57" w:name="5e"/>
      <w:bookmarkEnd w:id="57"/>
      <w:r w:rsidRPr="00A338C5">
        <w:rPr>
          <w:rFonts w:ascii="Calibri" w:hAnsi="Calibri"/>
          <w:sz w:val="22"/>
          <w:szCs w:val="22"/>
        </w:rPr>
        <w:t>(</w:t>
      </w:r>
      <w:r w:rsidR="00A1497A" w:rsidRPr="00A338C5">
        <w:rPr>
          <w:rFonts w:ascii="Calibri" w:hAnsi="Calibri"/>
          <w:sz w:val="22"/>
          <w:szCs w:val="22"/>
        </w:rPr>
        <w:t>d</w:t>
      </w:r>
      <w:r w:rsidRPr="00A338C5">
        <w:rPr>
          <w:rFonts w:ascii="Calibri" w:hAnsi="Calibri"/>
          <w:sz w:val="22"/>
          <w:szCs w:val="22"/>
        </w:rPr>
        <w:t xml:space="preserve">) If a Respondent does not submit a response, in the absence of exceptional circumstances, the </w:t>
      </w:r>
      <w:r w:rsidR="00A330F1" w:rsidRPr="00A338C5">
        <w:rPr>
          <w:rFonts w:ascii="Calibri" w:hAnsi="Calibri"/>
          <w:sz w:val="22"/>
          <w:szCs w:val="22"/>
        </w:rPr>
        <w:t>Panel</w:t>
      </w:r>
      <w:r w:rsidRPr="00A338C5">
        <w:rPr>
          <w:rFonts w:ascii="Calibri" w:hAnsi="Calibri"/>
          <w:sz w:val="22"/>
          <w:szCs w:val="22"/>
        </w:rPr>
        <w:t xml:space="preserve"> shall decide the dispute based upon the complaint.</w:t>
      </w:r>
    </w:p>
    <w:p w:rsidR="006163B9" w:rsidRPr="00A338C5" w:rsidRDefault="006832E4" w:rsidP="006832E4">
      <w:pPr>
        <w:pStyle w:val="NormalWeb"/>
        <w:ind w:left="720"/>
        <w:rPr>
          <w:rFonts w:ascii="Calibri" w:hAnsi="Calibri"/>
          <w:snapToGrid w:val="0"/>
          <w:sz w:val="22"/>
          <w:szCs w:val="22"/>
        </w:rPr>
      </w:pPr>
      <w:r w:rsidRPr="00A338C5">
        <w:rPr>
          <w:rFonts w:ascii="Calibri" w:hAnsi="Calibri"/>
          <w:sz w:val="22"/>
          <w:szCs w:val="22"/>
        </w:rPr>
        <w:t>(</w:t>
      </w:r>
      <w:r w:rsidR="00A1497A" w:rsidRPr="00A338C5">
        <w:rPr>
          <w:rFonts w:ascii="Calibri" w:hAnsi="Calibri"/>
          <w:sz w:val="22"/>
          <w:szCs w:val="22"/>
        </w:rPr>
        <w:t>e</w:t>
      </w:r>
      <w:r w:rsidRPr="00A338C5">
        <w:rPr>
          <w:rFonts w:ascii="Calibri" w:hAnsi="Calibri"/>
          <w:sz w:val="22"/>
          <w:szCs w:val="22"/>
        </w:rPr>
        <w:t xml:space="preserve">)  </w:t>
      </w:r>
      <w:r w:rsidR="004D01BE" w:rsidRPr="00A338C5">
        <w:rPr>
          <w:rFonts w:ascii="Calibri" w:hAnsi="Calibri"/>
          <w:sz w:val="22"/>
          <w:szCs w:val="22"/>
        </w:rPr>
        <w:t xml:space="preserve">The </w:t>
      </w:r>
      <w:r w:rsidR="002C1187" w:rsidRPr="00A338C5">
        <w:rPr>
          <w:rFonts w:ascii="Calibri" w:hAnsi="Calibri"/>
          <w:sz w:val="22"/>
          <w:szCs w:val="22"/>
        </w:rPr>
        <w:t xml:space="preserve">response </w:t>
      </w:r>
      <w:r w:rsidR="00F11DF3" w:rsidRPr="00A338C5">
        <w:rPr>
          <w:rFonts w:ascii="Calibri" w:hAnsi="Calibri"/>
          <w:snapToGrid w:val="0"/>
          <w:sz w:val="22"/>
          <w:szCs w:val="22"/>
        </w:rPr>
        <w:t xml:space="preserve">may not exceed </w:t>
      </w:r>
      <w:r w:rsidR="004B7F85" w:rsidRPr="00A338C5">
        <w:rPr>
          <w:rFonts w:ascii="Calibri" w:hAnsi="Calibri"/>
          <w:snapToGrid w:val="0"/>
          <w:sz w:val="22"/>
          <w:szCs w:val="22"/>
        </w:rPr>
        <w:t xml:space="preserve">ten </w:t>
      </w:r>
      <w:r w:rsidR="00F11DF3" w:rsidRPr="00A338C5">
        <w:rPr>
          <w:rFonts w:ascii="Calibri" w:hAnsi="Calibri"/>
          <w:snapToGrid w:val="0"/>
          <w:sz w:val="22"/>
          <w:szCs w:val="22"/>
        </w:rPr>
        <w:t>(</w:t>
      </w:r>
      <w:r w:rsidR="004B7F85" w:rsidRPr="00A338C5">
        <w:rPr>
          <w:rFonts w:ascii="Calibri" w:hAnsi="Calibri"/>
          <w:snapToGrid w:val="0"/>
          <w:sz w:val="22"/>
          <w:szCs w:val="22"/>
        </w:rPr>
        <w:t>10</w:t>
      </w:r>
      <w:r w:rsidR="00F11DF3" w:rsidRPr="00A338C5">
        <w:rPr>
          <w:rFonts w:ascii="Calibri" w:hAnsi="Calibri"/>
          <w:snapToGrid w:val="0"/>
          <w:sz w:val="22"/>
          <w:szCs w:val="22"/>
        </w:rPr>
        <w:t xml:space="preserve">) pages.  </w:t>
      </w:r>
    </w:p>
    <w:p w:rsidR="006163B9" w:rsidRPr="00A338C5" w:rsidRDefault="006163B9" w:rsidP="006163B9">
      <w:pPr>
        <w:ind w:left="720" w:right="722"/>
        <w:rPr>
          <w:rFonts w:ascii="Calibri" w:hAnsi="Calibri"/>
          <w:snapToGrid w:val="0"/>
          <w:sz w:val="22"/>
          <w:szCs w:val="22"/>
        </w:rPr>
      </w:pPr>
    </w:p>
    <w:p w:rsidR="00F11DF3" w:rsidRPr="00A338C5" w:rsidRDefault="006832E4" w:rsidP="006832E4">
      <w:pPr>
        <w:ind w:left="720" w:right="722"/>
        <w:rPr>
          <w:rFonts w:ascii="Calibri" w:hAnsi="Calibri"/>
          <w:snapToGrid w:val="0"/>
          <w:sz w:val="22"/>
          <w:szCs w:val="22"/>
        </w:rPr>
      </w:pPr>
      <w:r w:rsidRPr="00A338C5">
        <w:rPr>
          <w:rFonts w:ascii="Calibri" w:hAnsi="Calibri"/>
          <w:snapToGrid w:val="0"/>
          <w:sz w:val="22"/>
          <w:szCs w:val="22"/>
        </w:rPr>
        <w:t>(</w:t>
      </w:r>
      <w:r w:rsidR="00A1497A" w:rsidRPr="00A338C5">
        <w:rPr>
          <w:rFonts w:ascii="Calibri" w:hAnsi="Calibri"/>
          <w:snapToGrid w:val="0"/>
          <w:sz w:val="22"/>
          <w:szCs w:val="22"/>
        </w:rPr>
        <w:t>f</w:t>
      </w:r>
      <w:r w:rsidRPr="00A338C5">
        <w:rPr>
          <w:rFonts w:ascii="Calibri" w:hAnsi="Calibri"/>
          <w:snapToGrid w:val="0"/>
          <w:sz w:val="22"/>
          <w:szCs w:val="22"/>
        </w:rPr>
        <w:t xml:space="preserve">)  </w:t>
      </w:r>
      <w:r w:rsidR="001552CC" w:rsidRPr="00A338C5">
        <w:rPr>
          <w:rFonts w:ascii="Calibri" w:hAnsi="Calibri"/>
          <w:snapToGrid w:val="0"/>
          <w:sz w:val="22"/>
          <w:szCs w:val="22"/>
        </w:rPr>
        <w:t>T</w:t>
      </w:r>
      <w:r w:rsidR="00F11DF3" w:rsidRPr="00A338C5">
        <w:rPr>
          <w:rFonts w:ascii="Calibri" w:hAnsi="Calibri"/>
          <w:snapToGrid w:val="0"/>
          <w:sz w:val="22"/>
          <w:szCs w:val="22"/>
        </w:rPr>
        <w:t xml:space="preserve">he method used by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001552CC" w:rsidRPr="00A338C5">
        <w:rPr>
          <w:rFonts w:ascii="Calibri" w:hAnsi="Calibri"/>
          <w:snapToGrid w:val="0"/>
          <w:sz w:val="22"/>
          <w:szCs w:val="22"/>
        </w:rPr>
        <w:t xml:space="preserve"> </w:t>
      </w:r>
      <w:r w:rsidR="00F11DF3" w:rsidRPr="00A338C5">
        <w:rPr>
          <w:rFonts w:ascii="Calibri" w:hAnsi="Calibri"/>
          <w:snapToGrid w:val="0"/>
          <w:sz w:val="22"/>
          <w:szCs w:val="22"/>
        </w:rPr>
        <w:t>to communicate to the Respondent will be:</w:t>
      </w:r>
    </w:p>
    <w:p w:rsidR="00F11DF3" w:rsidRPr="00A338C5" w:rsidRDefault="00F11DF3">
      <w:pPr>
        <w:ind w:left="720" w:right="92"/>
        <w:rPr>
          <w:rFonts w:ascii="Calibri" w:hAnsi="Calibri"/>
          <w:snapToGrid w:val="0"/>
          <w:sz w:val="22"/>
          <w:szCs w:val="22"/>
        </w:rPr>
      </w:pPr>
    </w:p>
    <w:p w:rsidR="00F11DF3" w:rsidRPr="00A338C5" w:rsidRDefault="00F11DF3" w:rsidP="00B063C4">
      <w:pPr>
        <w:numPr>
          <w:ilvl w:val="0"/>
          <w:numId w:val="1"/>
        </w:numPr>
        <w:tabs>
          <w:tab w:val="clear" w:pos="2160"/>
        </w:tabs>
        <w:ind w:right="1442"/>
        <w:rPr>
          <w:rFonts w:ascii="Calibri" w:hAnsi="Calibri"/>
          <w:snapToGrid w:val="0"/>
          <w:sz w:val="22"/>
          <w:szCs w:val="22"/>
        </w:rPr>
      </w:pPr>
      <w:r w:rsidRPr="00A338C5">
        <w:rPr>
          <w:rFonts w:ascii="Calibri" w:hAnsi="Calibri"/>
          <w:snapToGrid w:val="0"/>
          <w:sz w:val="22"/>
          <w:szCs w:val="22"/>
        </w:rPr>
        <w:t xml:space="preserve">the e-mail address </w:t>
      </w:r>
      <w:r w:rsidR="004D01BE" w:rsidRPr="00A338C5">
        <w:rPr>
          <w:rFonts w:ascii="Calibri" w:hAnsi="Calibri"/>
          <w:snapToGrid w:val="0"/>
          <w:sz w:val="22"/>
          <w:szCs w:val="22"/>
        </w:rPr>
        <w:t xml:space="preserve">listed in the </w:t>
      </w:r>
      <w:r w:rsidR="008800AD" w:rsidRPr="00A338C5">
        <w:rPr>
          <w:rFonts w:ascii="Calibri" w:hAnsi="Calibri"/>
          <w:snapToGrid w:val="0"/>
          <w:sz w:val="22"/>
          <w:szCs w:val="22"/>
        </w:rPr>
        <w:t>registrar</w:t>
      </w:r>
      <w:r w:rsidR="004D01BE" w:rsidRPr="00A338C5">
        <w:rPr>
          <w:rFonts w:ascii="Calibri" w:hAnsi="Calibri"/>
          <w:snapToGrid w:val="0"/>
          <w:sz w:val="22"/>
          <w:szCs w:val="22"/>
        </w:rPr>
        <w:t>’s Whois at the time the complaint is filed</w:t>
      </w:r>
      <w:r w:rsidRPr="00A338C5">
        <w:rPr>
          <w:rFonts w:ascii="Calibri" w:hAnsi="Calibri"/>
          <w:snapToGrid w:val="0"/>
          <w:sz w:val="22"/>
          <w:szCs w:val="22"/>
        </w:rPr>
        <w:t>;</w:t>
      </w:r>
      <w:r w:rsidR="004D01BE" w:rsidRPr="00A338C5">
        <w:rPr>
          <w:rFonts w:ascii="Calibri" w:hAnsi="Calibri"/>
          <w:snapToGrid w:val="0"/>
          <w:sz w:val="22"/>
          <w:szCs w:val="22"/>
        </w:rPr>
        <w:t xml:space="preserve"> or</w:t>
      </w:r>
    </w:p>
    <w:p w:rsidR="00F11DF3" w:rsidRPr="00A338C5" w:rsidRDefault="00F11DF3">
      <w:pPr>
        <w:ind w:left="1440" w:right="1442"/>
        <w:rPr>
          <w:rFonts w:ascii="Calibri" w:hAnsi="Calibri"/>
          <w:snapToGrid w:val="0"/>
          <w:sz w:val="22"/>
          <w:szCs w:val="22"/>
        </w:rPr>
      </w:pPr>
    </w:p>
    <w:p w:rsidR="006832E4" w:rsidRPr="00A338C5" w:rsidRDefault="006832E4" w:rsidP="006832E4">
      <w:pPr>
        <w:ind w:left="720" w:right="722" w:firstLine="720"/>
        <w:rPr>
          <w:rFonts w:ascii="Calibri" w:hAnsi="Calibri"/>
          <w:snapToGrid w:val="0"/>
          <w:sz w:val="22"/>
          <w:szCs w:val="22"/>
        </w:rPr>
      </w:pPr>
      <w:r w:rsidRPr="00A338C5">
        <w:rPr>
          <w:rFonts w:ascii="Calibri" w:hAnsi="Calibri"/>
          <w:snapToGrid w:val="0"/>
          <w:sz w:val="22"/>
          <w:szCs w:val="22"/>
        </w:rPr>
        <w:t>(ii)</w:t>
      </w:r>
      <w:r w:rsidRPr="00A338C5">
        <w:rPr>
          <w:rFonts w:ascii="Calibri" w:hAnsi="Calibri"/>
          <w:snapToGrid w:val="0"/>
          <w:sz w:val="22"/>
          <w:szCs w:val="22"/>
        </w:rPr>
        <w:tab/>
        <w:t>the e-mail address</w:t>
      </w:r>
      <w:r w:rsidR="004D01BE" w:rsidRPr="00A338C5">
        <w:rPr>
          <w:rFonts w:ascii="Calibri" w:hAnsi="Calibri"/>
          <w:snapToGrid w:val="0"/>
          <w:sz w:val="22"/>
          <w:szCs w:val="22"/>
        </w:rPr>
        <w:t>(es)</w:t>
      </w:r>
      <w:r w:rsidRPr="00A338C5">
        <w:rPr>
          <w:rFonts w:ascii="Calibri" w:hAnsi="Calibri"/>
          <w:snapToGrid w:val="0"/>
          <w:sz w:val="22"/>
          <w:szCs w:val="22"/>
        </w:rPr>
        <w:t xml:space="preserve"> provided by Respondent to the </w:t>
      </w:r>
      <w:r w:rsidR="00B934F2" w:rsidRPr="00B934F2">
        <w:rPr>
          <w:rFonts w:ascii="Calibri" w:hAnsi="Calibri"/>
          <w:smallCaps/>
          <w:snapToGrid w:val="0"/>
          <w:sz w:val="22"/>
          <w:szCs w:val="22"/>
        </w:rPr>
        <w:t>Forum</w:t>
      </w:r>
      <w:r w:rsidRPr="00A338C5">
        <w:rPr>
          <w:rFonts w:ascii="Calibri" w:hAnsi="Calibri"/>
          <w:snapToGrid w:val="0"/>
          <w:sz w:val="22"/>
          <w:szCs w:val="22"/>
        </w:rPr>
        <w:t>.</w:t>
      </w:r>
    </w:p>
    <w:p w:rsidR="00F11DF3" w:rsidRPr="00A338C5" w:rsidRDefault="00F11DF3" w:rsidP="006832E4">
      <w:pPr>
        <w:ind w:left="720" w:right="722" w:firstLine="720"/>
        <w:rPr>
          <w:rFonts w:ascii="Calibri" w:hAnsi="Calibri"/>
          <w:snapToGrid w:val="0"/>
          <w:sz w:val="22"/>
          <w:szCs w:val="22"/>
        </w:rPr>
      </w:pPr>
    </w:p>
    <w:p w:rsidR="00F50E7F" w:rsidRPr="00A338C5" w:rsidRDefault="00A1497A" w:rsidP="006832E4">
      <w:pPr>
        <w:pStyle w:val="BlockText"/>
        <w:ind w:left="720" w:right="722" w:firstLine="0"/>
        <w:rPr>
          <w:rFonts w:ascii="Calibri" w:hAnsi="Calibri"/>
          <w:sz w:val="22"/>
          <w:szCs w:val="22"/>
        </w:rPr>
      </w:pPr>
      <w:r w:rsidRPr="00A338C5">
        <w:rPr>
          <w:rFonts w:ascii="Calibri" w:hAnsi="Calibri"/>
          <w:sz w:val="22"/>
          <w:szCs w:val="22"/>
        </w:rPr>
        <w:t>(g</w:t>
      </w:r>
      <w:r w:rsidR="006832E4" w:rsidRPr="00A338C5">
        <w:rPr>
          <w:rFonts w:ascii="Calibri" w:hAnsi="Calibri"/>
          <w:sz w:val="22"/>
          <w:szCs w:val="22"/>
        </w:rPr>
        <w:t xml:space="preserve">)  </w:t>
      </w:r>
      <w:r w:rsidR="00F11DF3" w:rsidRPr="00A338C5">
        <w:rPr>
          <w:rFonts w:ascii="Calibri" w:hAnsi="Calibri"/>
          <w:sz w:val="22"/>
          <w:szCs w:val="22"/>
        </w:rPr>
        <w:t xml:space="preserve">The </w:t>
      </w:r>
      <w:r w:rsidR="002C1187" w:rsidRPr="00A338C5">
        <w:rPr>
          <w:rFonts w:ascii="Calibri" w:hAnsi="Calibri"/>
          <w:sz w:val="22"/>
          <w:szCs w:val="22"/>
        </w:rPr>
        <w:t xml:space="preserve">response </w:t>
      </w:r>
      <w:r w:rsidR="00F11DF3" w:rsidRPr="00A338C5">
        <w:rPr>
          <w:rFonts w:ascii="Calibri" w:hAnsi="Calibri"/>
          <w:sz w:val="22"/>
          <w:szCs w:val="22"/>
        </w:rPr>
        <w:t xml:space="preserve">must be sent to </w:t>
      </w:r>
      <w:r w:rsidR="00F64E39" w:rsidRPr="00A338C5">
        <w:rPr>
          <w:rFonts w:ascii="Calibri" w:hAnsi="Calibri"/>
          <w:sz w:val="22"/>
          <w:szCs w:val="22"/>
        </w:rPr>
        <w:t xml:space="preserve">the </w:t>
      </w:r>
      <w:r w:rsidR="00B934F2" w:rsidRPr="00B934F2">
        <w:rPr>
          <w:rFonts w:ascii="Calibri" w:hAnsi="Calibri"/>
          <w:smallCaps/>
          <w:sz w:val="22"/>
          <w:szCs w:val="22"/>
        </w:rPr>
        <w:t>Forum</w:t>
      </w:r>
      <w:r w:rsidR="00F11DF3" w:rsidRPr="00A338C5">
        <w:rPr>
          <w:rFonts w:ascii="Calibri" w:hAnsi="Calibri"/>
          <w:sz w:val="22"/>
          <w:szCs w:val="22"/>
        </w:rPr>
        <w:t xml:space="preserve"> by e-mail (</w:t>
      </w:r>
      <w:hyperlink r:id="rId10" w:history="1">
        <w:r w:rsidR="00E923CB" w:rsidRPr="00A338C5">
          <w:rPr>
            <w:rStyle w:val="Hyperlink"/>
            <w:rFonts w:ascii="Calibri" w:hAnsi="Calibri"/>
            <w:sz w:val="22"/>
            <w:szCs w:val="22"/>
          </w:rPr>
          <w:t>domaindispute@adrforum.com</w:t>
        </w:r>
      </w:hyperlink>
      <w:r w:rsidR="00F11DF3" w:rsidRPr="00A338C5">
        <w:rPr>
          <w:rFonts w:ascii="Calibri" w:hAnsi="Calibri"/>
          <w:sz w:val="22"/>
          <w:szCs w:val="22"/>
        </w:rPr>
        <w:t>)</w:t>
      </w:r>
      <w:r w:rsidR="00E923CB" w:rsidRPr="00A338C5">
        <w:rPr>
          <w:rFonts w:ascii="Calibri" w:hAnsi="Calibri"/>
          <w:sz w:val="22"/>
          <w:szCs w:val="22"/>
        </w:rPr>
        <w:t xml:space="preserve"> or filed online through the </w:t>
      </w:r>
      <w:r w:rsidR="00B934F2" w:rsidRPr="00B934F2">
        <w:rPr>
          <w:rFonts w:ascii="Calibri" w:hAnsi="Calibri"/>
          <w:smallCaps/>
          <w:sz w:val="22"/>
          <w:szCs w:val="22"/>
        </w:rPr>
        <w:t>Forum</w:t>
      </w:r>
      <w:r w:rsidR="00E923CB" w:rsidRPr="00A338C5">
        <w:rPr>
          <w:rFonts w:ascii="Calibri" w:hAnsi="Calibri"/>
          <w:sz w:val="22"/>
          <w:szCs w:val="22"/>
        </w:rPr>
        <w:t>’s online filing platform at http://domains.adrforum.com</w:t>
      </w:r>
      <w:r w:rsidR="00F11DF3" w:rsidRPr="00A338C5">
        <w:rPr>
          <w:rFonts w:ascii="Calibri" w:hAnsi="Calibri"/>
          <w:sz w:val="22"/>
          <w:szCs w:val="22"/>
        </w:rPr>
        <w:t>.</w:t>
      </w:r>
      <w:r w:rsidR="0003164A" w:rsidRPr="00A338C5">
        <w:rPr>
          <w:rFonts w:ascii="Calibri" w:hAnsi="Calibri"/>
          <w:sz w:val="22"/>
          <w:szCs w:val="22"/>
        </w:rPr>
        <w:t xml:space="preserve"> </w:t>
      </w:r>
      <w:r w:rsidRPr="00A338C5">
        <w:rPr>
          <w:rFonts w:ascii="Calibri" w:hAnsi="Calibri"/>
          <w:sz w:val="22"/>
          <w:szCs w:val="22"/>
        </w:rPr>
        <w:br/>
      </w:r>
    </w:p>
    <w:p w:rsidR="00F50E7F" w:rsidRPr="00A338C5" w:rsidRDefault="00F50E7F" w:rsidP="00F50E7F">
      <w:pPr>
        <w:pStyle w:val="BlockText"/>
        <w:ind w:left="2160" w:right="722" w:hanging="720"/>
        <w:rPr>
          <w:rFonts w:ascii="Calibri" w:hAnsi="Calibri"/>
          <w:sz w:val="22"/>
          <w:szCs w:val="22"/>
        </w:rPr>
      </w:pPr>
      <w:r w:rsidRPr="00A338C5">
        <w:rPr>
          <w:rFonts w:ascii="Calibri" w:hAnsi="Calibri"/>
          <w:sz w:val="22"/>
          <w:szCs w:val="22"/>
        </w:rPr>
        <w:t>(i)</w:t>
      </w:r>
      <w:r w:rsidRPr="00A338C5">
        <w:rPr>
          <w:rFonts w:ascii="Calibri" w:hAnsi="Calibri"/>
          <w:sz w:val="22"/>
          <w:szCs w:val="22"/>
        </w:rPr>
        <w:tab/>
        <w:t xml:space="preserve">The </w:t>
      </w:r>
      <w:r w:rsidR="002C1187" w:rsidRPr="00A338C5">
        <w:rPr>
          <w:rFonts w:ascii="Calibri" w:hAnsi="Calibri"/>
          <w:sz w:val="22"/>
          <w:szCs w:val="22"/>
        </w:rPr>
        <w:t xml:space="preserve">response </w:t>
      </w:r>
      <w:r w:rsidRPr="00A338C5">
        <w:rPr>
          <w:rFonts w:ascii="Calibri" w:hAnsi="Calibri"/>
          <w:sz w:val="22"/>
          <w:szCs w:val="22"/>
        </w:rPr>
        <w:t>(see sub-paragraph (</w:t>
      </w:r>
      <w:r w:rsidR="002C1187" w:rsidRPr="00A338C5">
        <w:rPr>
          <w:rFonts w:ascii="Calibri" w:hAnsi="Calibri"/>
          <w:sz w:val="22"/>
          <w:szCs w:val="22"/>
        </w:rPr>
        <w:t>b</w:t>
      </w:r>
      <w:r w:rsidRPr="00A338C5">
        <w:rPr>
          <w:rFonts w:ascii="Calibri" w:hAnsi="Calibri"/>
          <w:sz w:val="22"/>
          <w:szCs w:val="22"/>
        </w:rPr>
        <w:t>) above) must be a separate file</w:t>
      </w:r>
      <w:r w:rsidR="004B6791" w:rsidRPr="00A338C5">
        <w:rPr>
          <w:rFonts w:ascii="Calibri" w:hAnsi="Calibri"/>
          <w:sz w:val="22"/>
          <w:szCs w:val="22"/>
        </w:rPr>
        <w:t xml:space="preserve"> (file must not include Annexes)</w:t>
      </w:r>
      <w:r w:rsidR="008800AD" w:rsidRPr="00A338C5">
        <w:rPr>
          <w:rFonts w:ascii="Calibri" w:hAnsi="Calibri"/>
          <w:sz w:val="22"/>
          <w:szCs w:val="22"/>
        </w:rPr>
        <w:t>;</w:t>
      </w:r>
    </w:p>
    <w:p w:rsidR="00145647" w:rsidRPr="00A338C5" w:rsidRDefault="00F50E7F" w:rsidP="00145647">
      <w:pPr>
        <w:pStyle w:val="BlockText"/>
        <w:ind w:left="2160" w:right="722" w:hanging="720"/>
        <w:rPr>
          <w:rFonts w:ascii="Calibri" w:hAnsi="Calibri"/>
          <w:sz w:val="22"/>
          <w:szCs w:val="22"/>
        </w:rPr>
      </w:pPr>
      <w:r w:rsidRPr="00A338C5">
        <w:rPr>
          <w:rFonts w:ascii="Calibri" w:hAnsi="Calibri"/>
          <w:sz w:val="22"/>
          <w:szCs w:val="22"/>
        </w:rPr>
        <w:t>(ii)</w:t>
      </w:r>
      <w:r w:rsidRPr="00A338C5">
        <w:rPr>
          <w:rFonts w:ascii="Calibri" w:hAnsi="Calibri"/>
          <w:sz w:val="22"/>
          <w:szCs w:val="22"/>
        </w:rPr>
        <w:tab/>
      </w:r>
      <w:r w:rsidR="001552CC" w:rsidRPr="00A338C5">
        <w:rPr>
          <w:rFonts w:ascii="Calibri" w:hAnsi="Calibri"/>
          <w:sz w:val="22"/>
          <w:szCs w:val="22"/>
        </w:rPr>
        <w:t xml:space="preserve">All documents must be in a format as specified in Annex A to these Rules, unless approved by the </w:t>
      </w:r>
      <w:r w:rsidR="00B934F2" w:rsidRPr="00B934F2">
        <w:rPr>
          <w:rFonts w:ascii="Calibri" w:hAnsi="Calibri"/>
          <w:smallCaps/>
          <w:sz w:val="22"/>
          <w:szCs w:val="22"/>
        </w:rPr>
        <w:t>Forum</w:t>
      </w:r>
      <w:r w:rsidR="001552CC" w:rsidRPr="00A338C5">
        <w:rPr>
          <w:rFonts w:ascii="Calibri" w:hAnsi="Calibri"/>
          <w:sz w:val="22"/>
          <w:szCs w:val="22"/>
        </w:rPr>
        <w:t xml:space="preserve"> in advance</w:t>
      </w:r>
      <w:r w:rsidR="008800AD" w:rsidRPr="00A338C5">
        <w:rPr>
          <w:rFonts w:ascii="Calibri" w:hAnsi="Calibri"/>
          <w:sz w:val="22"/>
          <w:szCs w:val="22"/>
        </w:rPr>
        <w:t>;</w:t>
      </w:r>
    </w:p>
    <w:p w:rsidR="001552CC" w:rsidRPr="00A338C5" w:rsidRDefault="00145647" w:rsidP="00145647">
      <w:pPr>
        <w:pStyle w:val="BlockText"/>
        <w:ind w:left="2160" w:right="722" w:hanging="720"/>
        <w:rPr>
          <w:rFonts w:ascii="Calibri" w:hAnsi="Calibri"/>
          <w:sz w:val="22"/>
          <w:szCs w:val="22"/>
        </w:rPr>
      </w:pPr>
      <w:r w:rsidRPr="00A338C5">
        <w:rPr>
          <w:rFonts w:ascii="Calibri" w:hAnsi="Calibri"/>
          <w:sz w:val="22"/>
          <w:szCs w:val="22"/>
        </w:rPr>
        <w:t>(iii)</w:t>
      </w:r>
      <w:r w:rsidRPr="00A338C5">
        <w:rPr>
          <w:rFonts w:ascii="Calibri" w:hAnsi="Calibri"/>
          <w:sz w:val="22"/>
          <w:szCs w:val="22"/>
        </w:rPr>
        <w:tab/>
      </w:r>
      <w:r w:rsidR="001552CC" w:rsidRPr="00A338C5">
        <w:rPr>
          <w:rFonts w:ascii="Calibri" w:hAnsi="Calibri"/>
          <w:sz w:val="22"/>
          <w:szCs w:val="22"/>
        </w:rPr>
        <w:t xml:space="preserve">Individual files must not exceed the file size restrictions as set forth in Annex A to these Rules unless approved by the </w:t>
      </w:r>
      <w:r w:rsidR="00B934F2" w:rsidRPr="00B934F2">
        <w:rPr>
          <w:rFonts w:ascii="Calibri" w:hAnsi="Calibri"/>
          <w:smallCaps/>
          <w:sz w:val="22"/>
          <w:szCs w:val="22"/>
        </w:rPr>
        <w:t>Forum</w:t>
      </w:r>
      <w:r w:rsidR="001552CC" w:rsidRPr="00A338C5">
        <w:rPr>
          <w:rFonts w:ascii="Calibri" w:hAnsi="Calibri"/>
          <w:sz w:val="22"/>
          <w:szCs w:val="22"/>
        </w:rPr>
        <w:t xml:space="preserve"> in advance.  The Annexes may be divided into multiple files as needed</w:t>
      </w:r>
      <w:r w:rsidR="008800AD" w:rsidRPr="00A338C5">
        <w:rPr>
          <w:rFonts w:ascii="Calibri" w:hAnsi="Calibri"/>
          <w:sz w:val="22"/>
          <w:szCs w:val="22"/>
        </w:rPr>
        <w:t>;</w:t>
      </w:r>
    </w:p>
    <w:p w:rsidR="001552CC" w:rsidRPr="00A338C5" w:rsidRDefault="00145647" w:rsidP="00145647">
      <w:pPr>
        <w:pStyle w:val="BlockText"/>
        <w:ind w:left="2160" w:right="722" w:hanging="720"/>
        <w:rPr>
          <w:rFonts w:ascii="Calibri" w:hAnsi="Calibri"/>
          <w:sz w:val="22"/>
          <w:szCs w:val="22"/>
        </w:rPr>
      </w:pPr>
      <w:r w:rsidRPr="00A338C5">
        <w:rPr>
          <w:rFonts w:ascii="Calibri" w:hAnsi="Calibri"/>
          <w:sz w:val="22"/>
          <w:szCs w:val="22"/>
        </w:rPr>
        <w:t>(iv)</w:t>
      </w:r>
      <w:r w:rsidRPr="00A338C5">
        <w:rPr>
          <w:rFonts w:ascii="Calibri" w:hAnsi="Calibri"/>
          <w:sz w:val="22"/>
          <w:szCs w:val="22"/>
        </w:rPr>
        <w:tab/>
      </w:r>
      <w:r w:rsidR="001552CC" w:rsidRPr="00A338C5">
        <w:rPr>
          <w:rFonts w:ascii="Calibri" w:hAnsi="Calibri"/>
          <w:sz w:val="22"/>
          <w:szCs w:val="22"/>
        </w:rPr>
        <w:t xml:space="preserve">No individual email, including attachments, may exceed the email size restrictions set forth in Annex A to these Rules unless approved by the </w:t>
      </w:r>
      <w:r w:rsidR="00B934F2" w:rsidRPr="00B934F2">
        <w:rPr>
          <w:rFonts w:ascii="Calibri" w:hAnsi="Calibri"/>
          <w:smallCaps/>
          <w:sz w:val="22"/>
          <w:szCs w:val="22"/>
        </w:rPr>
        <w:t>Forum</w:t>
      </w:r>
      <w:r w:rsidR="001552CC" w:rsidRPr="00A338C5">
        <w:rPr>
          <w:rFonts w:ascii="Calibri" w:hAnsi="Calibri"/>
          <w:sz w:val="22"/>
          <w:szCs w:val="22"/>
        </w:rPr>
        <w:t xml:space="preserve"> in advance; multiple emails may be used to transmit a single set of Response documents</w:t>
      </w:r>
      <w:r w:rsidR="008800AD" w:rsidRPr="00A338C5">
        <w:rPr>
          <w:rFonts w:ascii="Calibri" w:hAnsi="Calibri"/>
          <w:sz w:val="22"/>
          <w:szCs w:val="22"/>
        </w:rPr>
        <w:t>; and</w:t>
      </w:r>
    </w:p>
    <w:p w:rsidR="00145647" w:rsidRPr="00A338C5" w:rsidRDefault="00145647" w:rsidP="00772F04">
      <w:pPr>
        <w:pStyle w:val="BlockText"/>
        <w:ind w:left="2160" w:right="722" w:hanging="720"/>
        <w:rPr>
          <w:rFonts w:ascii="Calibri" w:hAnsi="Calibri"/>
          <w:sz w:val="22"/>
          <w:szCs w:val="22"/>
        </w:rPr>
      </w:pPr>
      <w:r w:rsidRPr="00A338C5">
        <w:rPr>
          <w:rFonts w:ascii="Calibri" w:hAnsi="Calibri"/>
          <w:sz w:val="22"/>
          <w:szCs w:val="22"/>
        </w:rPr>
        <w:t>(v)</w:t>
      </w:r>
      <w:r w:rsidRPr="00A338C5">
        <w:rPr>
          <w:rFonts w:ascii="Calibri" w:hAnsi="Calibri"/>
          <w:sz w:val="22"/>
          <w:szCs w:val="22"/>
        </w:rPr>
        <w:tab/>
        <w:t xml:space="preserve">The </w:t>
      </w:r>
      <w:r w:rsidR="00B934F2" w:rsidRPr="00B934F2">
        <w:rPr>
          <w:rFonts w:ascii="Calibri" w:hAnsi="Calibri"/>
          <w:smallCaps/>
          <w:sz w:val="22"/>
          <w:szCs w:val="22"/>
        </w:rPr>
        <w:t>Forum</w:t>
      </w:r>
      <w:r w:rsidRPr="00A338C5">
        <w:rPr>
          <w:rFonts w:ascii="Calibri" w:hAnsi="Calibri"/>
          <w:sz w:val="22"/>
          <w:szCs w:val="22"/>
        </w:rPr>
        <w:t xml:space="preserve"> may rename electronic files compatible with internal naming conventions, for ease of internal and </w:t>
      </w:r>
      <w:r w:rsidR="00A330F1" w:rsidRPr="00A338C5">
        <w:rPr>
          <w:rFonts w:ascii="Calibri" w:hAnsi="Calibri"/>
          <w:sz w:val="22"/>
          <w:szCs w:val="22"/>
        </w:rPr>
        <w:t>Panel</w:t>
      </w:r>
      <w:r w:rsidRPr="00A338C5">
        <w:rPr>
          <w:rFonts w:ascii="Calibri" w:hAnsi="Calibri"/>
          <w:sz w:val="22"/>
          <w:szCs w:val="22"/>
        </w:rPr>
        <w:t xml:space="preserve"> use.</w:t>
      </w:r>
    </w:p>
    <w:p w:rsidR="00F50E7F" w:rsidRPr="00A338C5" w:rsidRDefault="00F50E7F" w:rsidP="00F50E7F">
      <w:pPr>
        <w:pStyle w:val="BlockText"/>
        <w:ind w:left="2160" w:right="722" w:hanging="720"/>
        <w:rPr>
          <w:rFonts w:ascii="Calibri" w:hAnsi="Calibri"/>
          <w:sz w:val="22"/>
          <w:szCs w:val="22"/>
        </w:rPr>
      </w:pPr>
    </w:p>
    <w:p w:rsidR="00F11DF3" w:rsidRPr="00A338C5" w:rsidRDefault="00F50E7F">
      <w:pPr>
        <w:keepNext/>
        <w:rPr>
          <w:rFonts w:ascii="Calibri" w:hAnsi="Calibri"/>
          <w:snapToGrid w:val="0"/>
          <w:sz w:val="22"/>
          <w:szCs w:val="22"/>
        </w:rPr>
      </w:pPr>
      <w:r w:rsidRPr="00A338C5">
        <w:rPr>
          <w:rFonts w:ascii="Calibri" w:hAnsi="Calibri"/>
          <w:sz w:val="22"/>
          <w:szCs w:val="22"/>
        </w:rPr>
        <w:t xml:space="preserve"> </w:t>
      </w:r>
      <w:r w:rsidR="004D01BE" w:rsidRPr="00A338C5">
        <w:rPr>
          <w:rFonts w:ascii="Calibri" w:hAnsi="Calibri"/>
          <w:b/>
          <w:snapToGrid w:val="0"/>
          <w:sz w:val="22"/>
          <w:szCs w:val="22"/>
        </w:rPr>
        <w:t>7</w:t>
      </w:r>
      <w:r w:rsidR="00F11DF3" w:rsidRPr="00A338C5">
        <w:rPr>
          <w:rFonts w:ascii="Calibri" w:hAnsi="Calibri"/>
          <w:b/>
          <w:snapToGrid w:val="0"/>
          <w:sz w:val="22"/>
          <w:szCs w:val="22"/>
        </w:rPr>
        <w:t>.  Extensions and Stays</w:t>
      </w:r>
    </w:p>
    <w:p w:rsidR="00F11DF3" w:rsidRPr="00A338C5" w:rsidRDefault="00F11DF3">
      <w:pPr>
        <w:keepNext/>
        <w:rPr>
          <w:rFonts w:ascii="Calibri" w:hAnsi="Calibri"/>
          <w:snapToGrid w:val="0"/>
          <w:sz w:val="22"/>
          <w:szCs w:val="22"/>
        </w:rPr>
      </w:pPr>
    </w:p>
    <w:p w:rsidR="00F11DF3" w:rsidRPr="00A338C5" w:rsidRDefault="00F11DF3" w:rsidP="00B063C4">
      <w:pPr>
        <w:pStyle w:val="BodyTextIndent2"/>
        <w:numPr>
          <w:ilvl w:val="0"/>
          <w:numId w:val="10"/>
        </w:numPr>
        <w:ind w:right="722"/>
        <w:rPr>
          <w:rFonts w:ascii="Calibri" w:hAnsi="Calibri"/>
          <w:sz w:val="22"/>
          <w:szCs w:val="22"/>
          <w:u w:val="none"/>
        </w:rPr>
      </w:pPr>
      <w:r w:rsidRPr="00A338C5">
        <w:rPr>
          <w:rFonts w:ascii="Calibri" w:hAnsi="Calibri"/>
          <w:sz w:val="22"/>
          <w:szCs w:val="22"/>
          <w:u w:val="none"/>
        </w:rPr>
        <w:t>Extensions for Filing a Response</w:t>
      </w:r>
      <w:r w:rsidRPr="00A338C5">
        <w:rPr>
          <w:rFonts w:ascii="Calibri" w:hAnsi="Calibri"/>
          <w:sz w:val="22"/>
          <w:szCs w:val="22"/>
          <w:u w:val="none"/>
        </w:rPr>
        <w:br/>
      </w:r>
    </w:p>
    <w:p w:rsidR="00F11DF3" w:rsidRPr="00A338C5" w:rsidRDefault="008A2392" w:rsidP="00B063C4">
      <w:pPr>
        <w:pStyle w:val="BodyTextIndent2"/>
        <w:numPr>
          <w:ilvl w:val="0"/>
          <w:numId w:val="2"/>
        </w:numPr>
        <w:tabs>
          <w:tab w:val="clear" w:pos="1080"/>
        </w:tabs>
        <w:ind w:right="722"/>
        <w:rPr>
          <w:rFonts w:ascii="Calibri" w:hAnsi="Calibri"/>
          <w:sz w:val="22"/>
          <w:szCs w:val="22"/>
          <w:u w:val="none"/>
        </w:rPr>
      </w:pPr>
      <w:r>
        <w:rPr>
          <w:rFonts w:ascii="Calibri" w:hAnsi="Calibri"/>
          <w:sz w:val="22"/>
          <w:szCs w:val="22"/>
          <w:u w:val="none"/>
        </w:rPr>
        <w:t>Rule</w:t>
      </w:r>
      <w:r w:rsidR="00722DDB" w:rsidRPr="00A338C5">
        <w:rPr>
          <w:rFonts w:ascii="Calibri" w:hAnsi="Calibri"/>
          <w:sz w:val="22"/>
          <w:szCs w:val="22"/>
          <w:u w:val="none"/>
        </w:rPr>
        <w:t xml:space="preserve"> 6(c</w:t>
      </w:r>
      <w:r w:rsidR="00F11DF3" w:rsidRPr="00A338C5">
        <w:rPr>
          <w:rFonts w:ascii="Calibri" w:hAnsi="Calibri"/>
          <w:sz w:val="22"/>
          <w:szCs w:val="22"/>
          <w:u w:val="none"/>
        </w:rPr>
        <w:t xml:space="preserve">) provides that the Respondent may request additional time to </w:t>
      </w:r>
      <w:r w:rsidR="001C4FB2" w:rsidRPr="00A338C5">
        <w:rPr>
          <w:rFonts w:ascii="Calibri" w:hAnsi="Calibri"/>
          <w:sz w:val="22"/>
          <w:szCs w:val="22"/>
          <w:u w:val="none"/>
        </w:rPr>
        <w:t>Submit</w:t>
      </w:r>
      <w:r w:rsidR="00F11DF3" w:rsidRPr="00A338C5">
        <w:rPr>
          <w:rFonts w:ascii="Calibri" w:hAnsi="Calibri"/>
          <w:sz w:val="22"/>
          <w:szCs w:val="22"/>
          <w:u w:val="none"/>
        </w:rPr>
        <w:t xml:space="preserve"> a </w:t>
      </w:r>
      <w:r w:rsidR="002C1187" w:rsidRPr="00A338C5">
        <w:rPr>
          <w:rFonts w:ascii="Calibri" w:hAnsi="Calibri"/>
          <w:sz w:val="22"/>
          <w:szCs w:val="22"/>
          <w:u w:val="none"/>
        </w:rPr>
        <w:t>response</w:t>
      </w:r>
      <w:r w:rsidR="00F11DF3" w:rsidRPr="00A338C5">
        <w:rPr>
          <w:rFonts w:ascii="Calibri" w:hAnsi="Calibri"/>
          <w:sz w:val="22"/>
          <w:szCs w:val="22"/>
          <w:u w:val="none"/>
        </w:rPr>
        <w:t xml:space="preserve">, or may be given additional time if the parties stipulate to an extension and </w:t>
      </w:r>
      <w:r w:rsidR="00F64E39" w:rsidRPr="00A338C5">
        <w:rPr>
          <w:rFonts w:ascii="Calibri" w:hAnsi="Calibri"/>
          <w:sz w:val="22"/>
          <w:szCs w:val="22"/>
          <w:u w:val="none"/>
        </w:rPr>
        <w:t xml:space="preserve">the </w:t>
      </w:r>
      <w:r w:rsidR="00B934F2" w:rsidRPr="00B934F2">
        <w:rPr>
          <w:rFonts w:ascii="Calibri" w:hAnsi="Calibri"/>
          <w:smallCaps/>
          <w:sz w:val="22"/>
          <w:szCs w:val="22"/>
          <w:u w:val="none"/>
        </w:rPr>
        <w:t>Forum</w:t>
      </w:r>
      <w:r w:rsidR="00F11DF3" w:rsidRPr="00A338C5">
        <w:rPr>
          <w:rFonts w:ascii="Calibri" w:hAnsi="Calibri"/>
          <w:sz w:val="22"/>
          <w:szCs w:val="22"/>
          <w:u w:val="none"/>
        </w:rPr>
        <w:t xml:space="preserve"> approves.  Any request by the Respondent for an extension or any joint request by the parties for an extension must:</w:t>
      </w:r>
      <w:r w:rsidR="00F67509" w:rsidRPr="00A338C5">
        <w:rPr>
          <w:rFonts w:ascii="Calibri" w:hAnsi="Calibri"/>
          <w:sz w:val="22"/>
          <w:szCs w:val="22"/>
          <w:u w:val="none"/>
        </w:rPr>
        <w:br/>
      </w:r>
    </w:p>
    <w:p w:rsidR="00F11DF3" w:rsidRPr="00A338C5" w:rsidRDefault="009F03B4" w:rsidP="00B063C4">
      <w:pPr>
        <w:pStyle w:val="BodyTextIndent3"/>
        <w:numPr>
          <w:ilvl w:val="2"/>
          <w:numId w:val="10"/>
        </w:numPr>
        <w:tabs>
          <w:tab w:val="clear" w:pos="1800"/>
          <w:tab w:val="num" w:pos="2880"/>
        </w:tabs>
        <w:ind w:left="2880" w:right="1442" w:hanging="720"/>
        <w:rPr>
          <w:rFonts w:ascii="Calibri" w:hAnsi="Calibri"/>
          <w:sz w:val="22"/>
          <w:szCs w:val="22"/>
          <w:u w:val="none"/>
        </w:rPr>
      </w:pPr>
      <w:r w:rsidRPr="00A338C5">
        <w:rPr>
          <w:rFonts w:ascii="Calibri" w:hAnsi="Calibri"/>
          <w:sz w:val="22"/>
          <w:szCs w:val="22"/>
          <w:u w:val="none"/>
        </w:rPr>
        <w:t xml:space="preserve">be electronically </w:t>
      </w:r>
      <w:r w:rsidR="001C4FB2" w:rsidRPr="00A338C5">
        <w:rPr>
          <w:rFonts w:ascii="Calibri" w:hAnsi="Calibri"/>
          <w:sz w:val="22"/>
          <w:szCs w:val="22"/>
          <w:u w:val="none"/>
        </w:rPr>
        <w:t>Submit</w:t>
      </w:r>
      <w:r w:rsidR="00F11DF3" w:rsidRPr="00A338C5">
        <w:rPr>
          <w:rFonts w:ascii="Calibri" w:hAnsi="Calibri"/>
          <w:sz w:val="22"/>
          <w:szCs w:val="22"/>
          <w:u w:val="none"/>
        </w:rPr>
        <w:t xml:space="preserve">ted in writing to </w:t>
      </w:r>
      <w:r w:rsidR="00F64E39" w:rsidRPr="00A338C5">
        <w:rPr>
          <w:rFonts w:ascii="Calibri" w:hAnsi="Calibri"/>
          <w:sz w:val="22"/>
          <w:szCs w:val="22"/>
          <w:u w:val="none"/>
        </w:rPr>
        <w:t xml:space="preserve">the </w:t>
      </w:r>
      <w:r w:rsidR="00B934F2" w:rsidRPr="00B934F2">
        <w:rPr>
          <w:rFonts w:ascii="Calibri" w:hAnsi="Calibri"/>
          <w:smallCaps/>
          <w:sz w:val="22"/>
          <w:szCs w:val="22"/>
          <w:u w:val="none"/>
        </w:rPr>
        <w:t>Forum</w:t>
      </w:r>
      <w:r w:rsidR="00F11DF3" w:rsidRPr="00A338C5">
        <w:rPr>
          <w:rFonts w:ascii="Calibri" w:hAnsi="Calibri"/>
          <w:sz w:val="22"/>
          <w:szCs w:val="22"/>
          <w:u w:val="none"/>
        </w:rPr>
        <w:t xml:space="preserve"> </w:t>
      </w:r>
      <w:r w:rsidR="004B7F85" w:rsidRPr="00A338C5">
        <w:rPr>
          <w:rFonts w:ascii="Calibri" w:hAnsi="Calibri"/>
          <w:sz w:val="22"/>
          <w:szCs w:val="22"/>
          <w:u w:val="none"/>
        </w:rPr>
        <w:t xml:space="preserve">(or via the </w:t>
      </w:r>
      <w:r w:rsidR="00B934F2" w:rsidRPr="00B934F2">
        <w:rPr>
          <w:rFonts w:ascii="Calibri" w:hAnsi="Calibri"/>
          <w:smallCaps/>
          <w:sz w:val="22"/>
          <w:szCs w:val="22"/>
          <w:u w:val="none"/>
        </w:rPr>
        <w:t>Forum</w:t>
      </w:r>
      <w:r w:rsidR="004B7F85" w:rsidRPr="00A338C5">
        <w:rPr>
          <w:rFonts w:ascii="Calibri" w:hAnsi="Calibri"/>
          <w:sz w:val="22"/>
          <w:szCs w:val="22"/>
          <w:u w:val="none"/>
        </w:rPr>
        <w:t>’s portal), copying the other</w:t>
      </w:r>
      <w:r w:rsidR="00F11DF3" w:rsidRPr="00A338C5">
        <w:rPr>
          <w:rFonts w:ascii="Calibri" w:hAnsi="Calibri"/>
          <w:sz w:val="22"/>
          <w:szCs w:val="22"/>
          <w:u w:val="none"/>
        </w:rPr>
        <w:t xml:space="preserve"> </w:t>
      </w:r>
      <w:r w:rsidR="004B7F85" w:rsidRPr="00A338C5">
        <w:rPr>
          <w:rFonts w:ascii="Calibri" w:hAnsi="Calibri"/>
          <w:sz w:val="22"/>
          <w:szCs w:val="22"/>
          <w:u w:val="none"/>
        </w:rPr>
        <w:t xml:space="preserve">party, </w:t>
      </w:r>
      <w:r w:rsidR="00F11DF3" w:rsidRPr="00A338C5">
        <w:rPr>
          <w:rFonts w:ascii="Calibri" w:hAnsi="Calibri"/>
          <w:sz w:val="22"/>
          <w:szCs w:val="22"/>
          <w:u w:val="none"/>
        </w:rPr>
        <w:t xml:space="preserve">within the time for the Response to be </w:t>
      </w:r>
      <w:r w:rsidR="001C4FB2" w:rsidRPr="00A338C5">
        <w:rPr>
          <w:rFonts w:ascii="Calibri" w:hAnsi="Calibri"/>
          <w:sz w:val="22"/>
          <w:szCs w:val="22"/>
          <w:u w:val="none"/>
        </w:rPr>
        <w:t>Submit</w:t>
      </w:r>
      <w:r w:rsidR="00F11DF3" w:rsidRPr="00A338C5">
        <w:rPr>
          <w:rFonts w:ascii="Calibri" w:hAnsi="Calibri"/>
          <w:sz w:val="22"/>
          <w:szCs w:val="22"/>
          <w:u w:val="none"/>
        </w:rPr>
        <w:t>ted;</w:t>
      </w:r>
      <w:r w:rsidR="00F11DF3" w:rsidRPr="00A338C5">
        <w:rPr>
          <w:rFonts w:ascii="Calibri" w:hAnsi="Calibri"/>
          <w:sz w:val="22"/>
          <w:szCs w:val="22"/>
          <w:u w:val="none"/>
        </w:rPr>
        <w:br/>
      </w:r>
    </w:p>
    <w:p w:rsidR="00F11DF3" w:rsidRPr="00A338C5" w:rsidRDefault="00F11DF3" w:rsidP="00B063C4">
      <w:pPr>
        <w:pStyle w:val="BodyTextIndent3"/>
        <w:numPr>
          <w:ilvl w:val="2"/>
          <w:numId w:val="10"/>
        </w:numPr>
        <w:tabs>
          <w:tab w:val="clear" w:pos="1800"/>
          <w:tab w:val="num" w:pos="2880"/>
        </w:tabs>
        <w:ind w:left="2880" w:right="1442" w:hanging="720"/>
        <w:rPr>
          <w:rFonts w:ascii="Calibri" w:hAnsi="Calibri"/>
          <w:sz w:val="22"/>
          <w:szCs w:val="22"/>
          <w:u w:val="none"/>
        </w:rPr>
      </w:pPr>
      <w:r w:rsidRPr="00A338C5">
        <w:rPr>
          <w:rFonts w:ascii="Calibri" w:hAnsi="Calibri"/>
          <w:sz w:val="22"/>
          <w:szCs w:val="22"/>
          <w:u w:val="none"/>
        </w:rPr>
        <w:t>state the exceptional circumstances warranting the request for an extension;</w:t>
      </w:r>
      <w:r w:rsidRPr="00A338C5">
        <w:rPr>
          <w:rFonts w:ascii="Calibri" w:hAnsi="Calibri"/>
          <w:sz w:val="22"/>
          <w:szCs w:val="22"/>
          <w:u w:val="none"/>
        </w:rPr>
        <w:br/>
      </w:r>
    </w:p>
    <w:p w:rsidR="00F11DF3" w:rsidRPr="00A338C5" w:rsidRDefault="00F11DF3" w:rsidP="00B063C4">
      <w:pPr>
        <w:pStyle w:val="BodyTextIndent3"/>
        <w:numPr>
          <w:ilvl w:val="2"/>
          <w:numId w:val="10"/>
        </w:numPr>
        <w:tabs>
          <w:tab w:val="clear" w:pos="1800"/>
          <w:tab w:val="num" w:pos="2880"/>
        </w:tabs>
        <w:ind w:left="2880" w:right="1442" w:hanging="720"/>
        <w:rPr>
          <w:rFonts w:ascii="Calibri" w:hAnsi="Calibri"/>
          <w:sz w:val="22"/>
          <w:szCs w:val="22"/>
          <w:u w:val="none"/>
        </w:rPr>
      </w:pPr>
      <w:r w:rsidRPr="00A338C5">
        <w:rPr>
          <w:rFonts w:ascii="Calibri" w:hAnsi="Calibri"/>
          <w:sz w:val="22"/>
          <w:szCs w:val="22"/>
          <w:u w:val="none"/>
        </w:rPr>
        <w:t>state the length of the extension being requested (no more than twenty (20) additional Calendar</w:t>
      </w:r>
      <w:r w:rsidR="002C1187" w:rsidRPr="00A338C5">
        <w:rPr>
          <w:rFonts w:ascii="Calibri" w:hAnsi="Calibri"/>
          <w:sz w:val="22"/>
          <w:szCs w:val="22"/>
          <w:u w:val="none"/>
        </w:rPr>
        <w:t xml:space="preserve"> </w:t>
      </w:r>
      <w:r w:rsidRPr="00A338C5">
        <w:rPr>
          <w:rFonts w:ascii="Calibri" w:hAnsi="Calibri"/>
          <w:sz w:val="22"/>
          <w:szCs w:val="22"/>
          <w:u w:val="none"/>
        </w:rPr>
        <w:t>Days); and</w:t>
      </w:r>
    </w:p>
    <w:p w:rsidR="00F11DF3" w:rsidRPr="00A338C5" w:rsidRDefault="00F11DF3">
      <w:pPr>
        <w:pStyle w:val="BodyTextIndent3"/>
        <w:tabs>
          <w:tab w:val="clear" w:pos="1800"/>
        </w:tabs>
        <w:ind w:left="2160" w:right="1442"/>
        <w:rPr>
          <w:rFonts w:ascii="Calibri" w:hAnsi="Calibri"/>
          <w:sz w:val="22"/>
          <w:szCs w:val="22"/>
          <w:u w:val="none"/>
        </w:rPr>
      </w:pPr>
    </w:p>
    <w:p w:rsidR="00F11DF3" w:rsidRPr="00A338C5" w:rsidRDefault="00F11DF3" w:rsidP="00B063C4">
      <w:pPr>
        <w:pStyle w:val="BodyTextIndent3"/>
        <w:numPr>
          <w:ilvl w:val="2"/>
          <w:numId w:val="10"/>
        </w:numPr>
        <w:tabs>
          <w:tab w:val="clear" w:pos="1800"/>
          <w:tab w:val="num" w:pos="2880"/>
        </w:tabs>
        <w:ind w:left="2880" w:right="1442" w:hanging="720"/>
        <w:rPr>
          <w:rFonts w:ascii="Calibri" w:hAnsi="Calibri"/>
          <w:sz w:val="22"/>
          <w:szCs w:val="22"/>
          <w:u w:val="none"/>
        </w:rPr>
      </w:pPr>
      <w:r w:rsidRPr="00A338C5">
        <w:rPr>
          <w:rFonts w:ascii="Calibri" w:hAnsi="Calibri"/>
          <w:sz w:val="22"/>
          <w:szCs w:val="22"/>
          <w:u w:val="none"/>
        </w:rPr>
        <w:t xml:space="preserve">be </w:t>
      </w:r>
      <w:r w:rsidR="001C4FB2" w:rsidRPr="00A338C5">
        <w:rPr>
          <w:rFonts w:ascii="Calibri" w:hAnsi="Calibri"/>
          <w:sz w:val="22"/>
          <w:szCs w:val="22"/>
          <w:u w:val="none"/>
        </w:rPr>
        <w:t>Submitted with</w:t>
      </w:r>
      <w:r w:rsidRPr="00A338C5">
        <w:rPr>
          <w:rFonts w:ascii="Calibri" w:hAnsi="Calibri"/>
          <w:sz w:val="22"/>
          <w:szCs w:val="22"/>
          <w:u w:val="none"/>
        </w:rPr>
        <w:t xml:space="preserve"> an extension fee </w:t>
      </w:r>
      <w:r w:rsidR="00D05674">
        <w:rPr>
          <w:rFonts w:ascii="Calibri" w:hAnsi="Calibri"/>
          <w:sz w:val="22"/>
          <w:szCs w:val="22"/>
          <w:u w:val="none"/>
        </w:rPr>
        <w:t>(see Rule 19)</w:t>
      </w:r>
      <w:r w:rsidRPr="00A338C5">
        <w:rPr>
          <w:rFonts w:ascii="Calibri" w:hAnsi="Calibri"/>
          <w:sz w:val="22"/>
          <w:szCs w:val="22"/>
          <w:u w:val="none"/>
        </w:rPr>
        <w:t>.</w:t>
      </w:r>
    </w:p>
    <w:p w:rsidR="00F11DF3" w:rsidRPr="00A338C5" w:rsidRDefault="00F11DF3">
      <w:pPr>
        <w:ind w:left="1440"/>
        <w:rPr>
          <w:rFonts w:ascii="Calibri" w:hAnsi="Calibri"/>
          <w:snapToGrid w:val="0"/>
          <w:sz w:val="22"/>
          <w:szCs w:val="22"/>
        </w:rPr>
      </w:pPr>
    </w:p>
    <w:p w:rsidR="00F11DF3" w:rsidRPr="00A338C5" w:rsidRDefault="001E6092" w:rsidP="00B063C4">
      <w:pPr>
        <w:pStyle w:val="BodyTextIndent2"/>
        <w:numPr>
          <w:ilvl w:val="0"/>
          <w:numId w:val="2"/>
        </w:numPr>
        <w:tabs>
          <w:tab w:val="clear" w:pos="1080"/>
        </w:tabs>
        <w:ind w:right="722"/>
        <w:rPr>
          <w:rFonts w:ascii="Calibri" w:hAnsi="Calibri"/>
          <w:sz w:val="22"/>
          <w:szCs w:val="22"/>
          <w:u w:val="none"/>
        </w:rPr>
      </w:pPr>
      <w:r w:rsidRPr="00A338C5">
        <w:rPr>
          <w:rFonts w:ascii="Calibri" w:hAnsi="Calibri"/>
          <w:sz w:val="22"/>
          <w:szCs w:val="22"/>
          <w:u w:val="none"/>
        </w:rPr>
        <w:t>T</w:t>
      </w:r>
      <w:r w:rsidR="00F64E39" w:rsidRPr="00A338C5">
        <w:rPr>
          <w:rFonts w:ascii="Calibri" w:hAnsi="Calibri"/>
          <w:sz w:val="22"/>
          <w:szCs w:val="22"/>
          <w:u w:val="none"/>
        </w:rPr>
        <w:t xml:space="preserve">he </w:t>
      </w:r>
      <w:r w:rsidR="00B934F2" w:rsidRPr="00B934F2">
        <w:rPr>
          <w:rFonts w:ascii="Calibri" w:hAnsi="Calibri"/>
          <w:smallCaps/>
          <w:sz w:val="22"/>
          <w:szCs w:val="22"/>
          <w:u w:val="none"/>
        </w:rPr>
        <w:t>Forum</w:t>
      </w:r>
      <w:r w:rsidR="00F11DF3" w:rsidRPr="00A338C5">
        <w:rPr>
          <w:rFonts w:ascii="Calibri" w:hAnsi="Calibri"/>
          <w:sz w:val="22"/>
          <w:szCs w:val="22"/>
          <w:u w:val="none"/>
        </w:rPr>
        <w:t xml:space="preserve"> may exercise its discretion in determining whether exceptional circumstances exist warranting an extension and if so, the length of the extension.  No request for an extension will be approved if any of the conditions set forth in </w:t>
      </w:r>
      <w:r w:rsidR="008A2392">
        <w:rPr>
          <w:rFonts w:ascii="Calibri" w:hAnsi="Calibri"/>
          <w:sz w:val="22"/>
          <w:szCs w:val="22"/>
          <w:u w:val="none"/>
        </w:rPr>
        <w:t>Rule</w:t>
      </w:r>
      <w:r w:rsidR="00F11DF3" w:rsidRPr="00A338C5">
        <w:rPr>
          <w:rFonts w:ascii="Calibri" w:hAnsi="Calibri"/>
          <w:sz w:val="22"/>
          <w:szCs w:val="22"/>
          <w:u w:val="none"/>
        </w:rPr>
        <w:t xml:space="preserve"> </w:t>
      </w:r>
      <w:r w:rsidR="00722DDB" w:rsidRPr="00A338C5">
        <w:rPr>
          <w:rFonts w:ascii="Calibri" w:hAnsi="Calibri"/>
          <w:sz w:val="22"/>
          <w:szCs w:val="22"/>
          <w:u w:val="none"/>
        </w:rPr>
        <w:t>7</w:t>
      </w:r>
      <w:r w:rsidR="00F11DF3" w:rsidRPr="00A338C5">
        <w:rPr>
          <w:rFonts w:ascii="Calibri" w:hAnsi="Calibri"/>
          <w:sz w:val="22"/>
          <w:szCs w:val="22"/>
          <w:u w:val="none"/>
        </w:rPr>
        <w:t>(a) have not been performed.</w:t>
      </w:r>
      <w:r w:rsidR="00F11DF3" w:rsidRPr="00A338C5">
        <w:rPr>
          <w:rFonts w:ascii="Calibri" w:hAnsi="Calibri"/>
          <w:sz w:val="22"/>
          <w:szCs w:val="22"/>
          <w:u w:val="none"/>
        </w:rPr>
        <w:br/>
      </w:r>
    </w:p>
    <w:p w:rsidR="00F11DF3" w:rsidRPr="00A338C5" w:rsidRDefault="00F11DF3" w:rsidP="00B063C4">
      <w:pPr>
        <w:pStyle w:val="BodyTextIndent2"/>
        <w:numPr>
          <w:ilvl w:val="0"/>
          <w:numId w:val="10"/>
        </w:numPr>
        <w:ind w:right="722"/>
        <w:rPr>
          <w:rFonts w:ascii="Calibri" w:hAnsi="Calibri"/>
          <w:sz w:val="22"/>
          <w:szCs w:val="22"/>
          <w:u w:val="none"/>
        </w:rPr>
      </w:pPr>
      <w:r w:rsidRPr="00A338C5">
        <w:rPr>
          <w:rFonts w:ascii="Calibri" w:hAnsi="Calibri"/>
          <w:sz w:val="22"/>
          <w:szCs w:val="22"/>
          <w:u w:val="none"/>
        </w:rPr>
        <w:t>Stays of the Administrative Proceeding</w:t>
      </w:r>
      <w:r w:rsidRPr="00A338C5">
        <w:rPr>
          <w:rFonts w:ascii="Calibri" w:hAnsi="Calibri"/>
          <w:sz w:val="22"/>
          <w:szCs w:val="22"/>
          <w:u w:val="none"/>
        </w:rPr>
        <w:br/>
      </w:r>
    </w:p>
    <w:p w:rsidR="00F11DF3" w:rsidRPr="00A338C5" w:rsidRDefault="008800AD" w:rsidP="00B063C4">
      <w:pPr>
        <w:pStyle w:val="BodyTextIndent2"/>
        <w:numPr>
          <w:ilvl w:val="0"/>
          <w:numId w:val="11"/>
        </w:numPr>
        <w:tabs>
          <w:tab w:val="clear" w:pos="1080"/>
        </w:tabs>
        <w:ind w:right="722"/>
        <w:rPr>
          <w:rFonts w:ascii="Calibri" w:hAnsi="Calibri"/>
          <w:sz w:val="22"/>
          <w:szCs w:val="22"/>
          <w:u w:val="none"/>
        </w:rPr>
      </w:pPr>
      <w:r w:rsidRPr="00A338C5">
        <w:rPr>
          <w:rFonts w:ascii="Calibri" w:hAnsi="Calibri"/>
          <w:sz w:val="22"/>
          <w:szCs w:val="22"/>
          <w:u w:val="none"/>
        </w:rPr>
        <w:t>P</w:t>
      </w:r>
      <w:r w:rsidR="00F11DF3" w:rsidRPr="00A338C5">
        <w:rPr>
          <w:rFonts w:ascii="Calibri" w:hAnsi="Calibri"/>
          <w:sz w:val="22"/>
          <w:szCs w:val="22"/>
          <w:u w:val="none"/>
        </w:rPr>
        <w:t>arties may jointly request a stay for a one-time period of forty-five</w:t>
      </w:r>
      <w:r w:rsidR="00F01D74" w:rsidRPr="00A338C5">
        <w:rPr>
          <w:rFonts w:ascii="Calibri" w:hAnsi="Calibri"/>
          <w:sz w:val="22"/>
          <w:szCs w:val="22"/>
          <w:u w:val="none"/>
        </w:rPr>
        <w:t xml:space="preserve"> (45)</w:t>
      </w:r>
      <w:r w:rsidR="00F11DF3" w:rsidRPr="00A338C5">
        <w:rPr>
          <w:rFonts w:ascii="Calibri" w:hAnsi="Calibri"/>
          <w:sz w:val="22"/>
          <w:szCs w:val="22"/>
          <w:u w:val="none"/>
        </w:rPr>
        <w:t xml:space="preserve"> Calendar Days, provided that both </w:t>
      </w:r>
      <w:r w:rsidR="00F01D74" w:rsidRPr="00A338C5">
        <w:rPr>
          <w:rFonts w:ascii="Calibri" w:hAnsi="Calibri"/>
          <w:sz w:val="22"/>
          <w:szCs w:val="22"/>
          <w:u w:val="none"/>
        </w:rPr>
        <w:t>P</w:t>
      </w:r>
      <w:r w:rsidR="00F11DF3" w:rsidRPr="00A338C5">
        <w:rPr>
          <w:rFonts w:ascii="Calibri" w:hAnsi="Calibri"/>
          <w:sz w:val="22"/>
          <w:szCs w:val="22"/>
          <w:u w:val="none"/>
        </w:rPr>
        <w:t>arties have agreed to the stay in writin</w:t>
      </w:r>
      <w:r w:rsidR="004B7F85" w:rsidRPr="00A338C5">
        <w:rPr>
          <w:rFonts w:ascii="Calibri" w:hAnsi="Calibri"/>
          <w:sz w:val="22"/>
          <w:szCs w:val="22"/>
          <w:u w:val="none"/>
        </w:rPr>
        <w:t>g</w:t>
      </w:r>
      <w:r w:rsidR="00F11DF3" w:rsidRPr="00A338C5">
        <w:rPr>
          <w:rFonts w:ascii="Calibri" w:hAnsi="Calibri"/>
          <w:sz w:val="22"/>
          <w:szCs w:val="22"/>
          <w:u w:val="none"/>
        </w:rPr>
        <w:t xml:space="preserve"> and that the </w:t>
      </w:r>
      <w:r w:rsidR="00F01D74" w:rsidRPr="00A338C5">
        <w:rPr>
          <w:rFonts w:ascii="Calibri" w:hAnsi="Calibri"/>
          <w:sz w:val="22"/>
          <w:szCs w:val="22"/>
          <w:u w:val="none"/>
        </w:rPr>
        <w:t>P</w:t>
      </w:r>
      <w:r w:rsidR="00F11DF3" w:rsidRPr="00A338C5">
        <w:rPr>
          <w:rFonts w:ascii="Calibri" w:hAnsi="Calibri"/>
          <w:sz w:val="22"/>
          <w:szCs w:val="22"/>
          <w:u w:val="none"/>
        </w:rPr>
        <w:t xml:space="preserve">arties </w:t>
      </w:r>
      <w:r w:rsidR="009F03B4" w:rsidRPr="00A338C5">
        <w:rPr>
          <w:rFonts w:ascii="Calibri" w:hAnsi="Calibri"/>
          <w:sz w:val="22"/>
          <w:szCs w:val="22"/>
          <w:u w:val="none"/>
        </w:rPr>
        <w:t xml:space="preserve">electronically </w:t>
      </w:r>
      <w:r w:rsidR="001C4FB2" w:rsidRPr="00A338C5">
        <w:rPr>
          <w:rFonts w:ascii="Calibri" w:hAnsi="Calibri"/>
          <w:sz w:val="22"/>
          <w:szCs w:val="22"/>
          <w:u w:val="none"/>
        </w:rPr>
        <w:t>Submit</w:t>
      </w:r>
      <w:r w:rsidR="00F11DF3" w:rsidRPr="00A338C5">
        <w:rPr>
          <w:rFonts w:ascii="Calibri" w:hAnsi="Calibri"/>
          <w:sz w:val="22"/>
          <w:szCs w:val="22"/>
          <w:u w:val="none"/>
        </w:rPr>
        <w:t xml:space="preserve"> the signed agreement to </w:t>
      </w:r>
      <w:r w:rsidR="00F64E39" w:rsidRPr="00A338C5">
        <w:rPr>
          <w:rFonts w:ascii="Calibri" w:hAnsi="Calibri"/>
          <w:sz w:val="22"/>
          <w:szCs w:val="22"/>
          <w:u w:val="none"/>
        </w:rPr>
        <w:t xml:space="preserve">the </w:t>
      </w:r>
      <w:r w:rsidR="00B934F2" w:rsidRPr="00B934F2">
        <w:rPr>
          <w:rFonts w:ascii="Calibri" w:hAnsi="Calibri"/>
          <w:smallCaps/>
          <w:sz w:val="22"/>
          <w:szCs w:val="22"/>
          <w:u w:val="none"/>
        </w:rPr>
        <w:t>Forum</w:t>
      </w:r>
      <w:r w:rsidR="004B7F85" w:rsidRPr="00A338C5">
        <w:rPr>
          <w:rFonts w:ascii="Calibri" w:hAnsi="Calibri"/>
          <w:sz w:val="22"/>
          <w:szCs w:val="22"/>
          <w:u w:val="none"/>
        </w:rPr>
        <w:t xml:space="preserve"> (a submission via the </w:t>
      </w:r>
      <w:r w:rsidR="00B934F2" w:rsidRPr="00B934F2">
        <w:rPr>
          <w:rFonts w:ascii="Calibri" w:hAnsi="Calibri"/>
          <w:smallCaps/>
          <w:sz w:val="22"/>
          <w:szCs w:val="22"/>
          <w:u w:val="none"/>
        </w:rPr>
        <w:t>Forum</w:t>
      </w:r>
      <w:r w:rsidR="004B7F85" w:rsidRPr="00A338C5">
        <w:rPr>
          <w:rFonts w:ascii="Calibri" w:hAnsi="Calibri"/>
          <w:sz w:val="22"/>
          <w:szCs w:val="22"/>
          <w:u w:val="none"/>
        </w:rPr>
        <w:t>’s portal, if available, will be accepted)</w:t>
      </w:r>
      <w:r w:rsidR="00D65792" w:rsidRPr="00A338C5">
        <w:rPr>
          <w:rFonts w:ascii="Calibri" w:hAnsi="Calibri"/>
          <w:sz w:val="22"/>
          <w:szCs w:val="22"/>
          <w:u w:val="none"/>
        </w:rPr>
        <w:t xml:space="preserve">; an electronic signature </w:t>
      </w:r>
      <w:r w:rsidR="003246A0" w:rsidRPr="00A338C5">
        <w:rPr>
          <w:rFonts w:ascii="Calibri" w:hAnsi="Calibri"/>
          <w:sz w:val="22"/>
          <w:szCs w:val="22"/>
          <w:u w:val="none"/>
        </w:rPr>
        <w:t xml:space="preserve">(refer to Annex A) </w:t>
      </w:r>
      <w:r w:rsidR="00D65792" w:rsidRPr="00A338C5">
        <w:rPr>
          <w:rFonts w:ascii="Calibri" w:hAnsi="Calibri"/>
          <w:sz w:val="22"/>
          <w:szCs w:val="22"/>
          <w:u w:val="none"/>
        </w:rPr>
        <w:t>will be accepted.</w:t>
      </w:r>
      <w:r w:rsidR="001552CC" w:rsidRPr="00A338C5">
        <w:rPr>
          <w:rFonts w:ascii="Calibri" w:hAnsi="Calibri"/>
          <w:sz w:val="22"/>
          <w:szCs w:val="22"/>
          <w:u w:val="none"/>
        </w:rPr>
        <w:t xml:space="preserve"> </w:t>
      </w:r>
      <w:r w:rsidR="00202869" w:rsidRPr="00A338C5">
        <w:rPr>
          <w:rFonts w:ascii="Calibri" w:hAnsi="Calibri"/>
          <w:sz w:val="22"/>
          <w:szCs w:val="22"/>
          <w:u w:val="none"/>
        </w:rPr>
        <w:t xml:space="preserve"> This request may be granted at the discretion of the </w:t>
      </w:r>
      <w:r w:rsidR="00B934F2" w:rsidRPr="00B934F2">
        <w:rPr>
          <w:rFonts w:ascii="Calibri" w:hAnsi="Calibri"/>
          <w:smallCaps/>
          <w:sz w:val="22"/>
          <w:szCs w:val="22"/>
          <w:u w:val="none"/>
        </w:rPr>
        <w:t>Forum</w:t>
      </w:r>
      <w:r w:rsidR="00202869" w:rsidRPr="00A338C5">
        <w:rPr>
          <w:rFonts w:ascii="Calibri" w:hAnsi="Calibri"/>
          <w:sz w:val="22"/>
          <w:szCs w:val="22"/>
          <w:u w:val="none"/>
        </w:rPr>
        <w:t>.</w:t>
      </w:r>
      <w:r w:rsidR="001552CC" w:rsidRPr="00A338C5">
        <w:rPr>
          <w:rFonts w:ascii="Calibri" w:hAnsi="Calibri"/>
          <w:sz w:val="22"/>
          <w:szCs w:val="22"/>
          <w:u w:val="none"/>
        </w:rPr>
        <w:t xml:space="preserve"> </w:t>
      </w:r>
      <w:r w:rsidR="00F11DF3" w:rsidRPr="00A338C5">
        <w:rPr>
          <w:rFonts w:ascii="Calibri" w:hAnsi="Calibri"/>
          <w:sz w:val="22"/>
          <w:szCs w:val="22"/>
          <w:u w:val="none"/>
        </w:rPr>
        <w:t xml:space="preserve">A Model Form is available on </w:t>
      </w:r>
      <w:r w:rsidR="00F64E39" w:rsidRPr="00A338C5">
        <w:rPr>
          <w:rFonts w:ascii="Calibri" w:hAnsi="Calibri"/>
          <w:sz w:val="22"/>
          <w:szCs w:val="22"/>
          <w:u w:val="none"/>
        </w:rPr>
        <w:t xml:space="preserve">the </w:t>
      </w:r>
      <w:r w:rsidR="00B934F2" w:rsidRPr="00B934F2">
        <w:rPr>
          <w:rFonts w:ascii="Calibri" w:hAnsi="Calibri"/>
          <w:smallCaps/>
          <w:sz w:val="22"/>
          <w:szCs w:val="22"/>
          <w:u w:val="none"/>
        </w:rPr>
        <w:t>Forum</w:t>
      </w:r>
      <w:r w:rsidR="00F11DF3" w:rsidRPr="00A338C5">
        <w:rPr>
          <w:rFonts w:ascii="Calibri" w:hAnsi="Calibri"/>
          <w:sz w:val="22"/>
          <w:szCs w:val="22"/>
          <w:u w:val="none"/>
        </w:rPr>
        <w:t xml:space="preserve">’s website: </w:t>
      </w:r>
      <w:r w:rsidR="00BB386C" w:rsidRPr="00A338C5">
        <w:rPr>
          <w:rFonts w:ascii="Calibri" w:hAnsi="Calibri"/>
          <w:sz w:val="22"/>
          <w:szCs w:val="22"/>
          <w:u w:val="none"/>
        </w:rPr>
        <w:t>http://</w:t>
      </w:r>
      <w:hyperlink r:id="rId11" w:history="1">
        <w:r w:rsidR="00561CF7" w:rsidRPr="00A338C5">
          <w:rPr>
            <w:rStyle w:val="Hyperlink"/>
            <w:rFonts w:ascii="Calibri" w:hAnsi="Calibri"/>
            <w:sz w:val="22"/>
            <w:szCs w:val="22"/>
          </w:rPr>
          <w:t>domains.adrforum.com</w:t>
        </w:r>
      </w:hyperlink>
      <w:r w:rsidR="00F01D74" w:rsidRPr="00A338C5">
        <w:rPr>
          <w:rFonts w:ascii="Calibri" w:hAnsi="Calibri"/>
          <w:sz w:val="22"/>
          <w:szCs w:val="22"/>
          <w:u w:val="none"/>
        </w:rPr>
        <w:t>;</w:t>
      </w:r>
      <w:r w:rsidR="00F11DF3" w:rsidRPr="00A338C5">
        <w:rPr>
          <w:rFonts w:ascii="Calibri" w:hAnsi="Calibri"/>
          <w:sz w:val="22"/>
          <w:szCs w:val="22"/>
          <w:u w:val="none"/>
        </w:rPr>
        <w:br/>
      </w:r>
    </w:p>
    <w:p w:rsidR="00F11DF3" w:rsidRPr="00A338C5" w:rsidRDefault="00F11DF3" w:rsidP="00B063C4">
      <w:pPr>
        <w:pStyle w:val="BodyTextIndent2"/>
        <w:numPr>
          <w:ilvl w:val="0"/>
          <w:numId w:val="11"/>
        </w:numPr>
        <w:tabs>
          <w:tab w:val="clear" w:pos="1080"/>
        </w:tabs>
        <w:ind w:right="722"/>
        <w:rPr>
          <w:rFonts w:ascii="Calibri" w:hAnsi="Calibri"/>
          <w:sz w:val="22"/>
          <w:szCs w:val="22"/>
          <w:u w:val="none"/>
        </w:rPr>
      </w:pPr>
      <w:r w:rsidRPr="00A338C5">
        <w:rPr>
          <w:rFonts w:ascii="Calibri" w:hAnsi="Calibri"/>
          <w:sz w:val="22"/>
          <w:szCs w:val="22"/>
          <w:u w:val="none"/>
        </w:rPr>
        <w:t>Prior to expiration of the Stay, at least one party must request in writing</w:t>
      </w:r>
      <w:r w:rsidR="009F03B4" w:rsidRPr="00A338C5">
        <w:rPr>
          <w:rFonts w:ascii="Calibri" w:hAnsi="Calibri"/>
          <w:sz w:val="22"/>
          <w:szCs w:val="22"/>
          <w:u w:val="none"/>
        </w:rPr>
        <w:t xml:space="preserve"> (or via the </w:t>
      </w:r>
      <w:r w:rsidR="00B934F2" w:rsidRPr="00B934F2">
        <w:rPr>
          <w:rFonts w:ascii="Calibri" w:hAnsi="Calibri"/>
          <w:smallCaps/>
          <w:sz w:val="22"/>
          <w:szCs w:val="22"/>
          <w:u w:val="none"/>
        </w:rPr>
        <w:t>Forum</w:t>
      </w:r>
      <w:r w:rsidR="009F03B4" w:rsidRPr="00A338C5">
        <w:rPr>
          <w:rFonts w:ascii="Calibri" w:hAnsi="Calibri"/>
          <w:sz w:val="22"/>
          <w:szCs w:val="22"/>
          <w:u w:val="none"/>
        </w:rPr>
        <w:t>’s portal)</w:t>
      </w:r>
      <w:r w:rsidRPr="00A338C5">
        <w:rPr>
          <w:rFonts w:ascii="Calibri" w:hAnsi="Calibri"/>
          <w:sz w:val="22"/>
          <w:szCs w:val="22"/>
          <w:u w:val="none"/>
        </w:rPr>
        <w:t xml:space="preserve"> that the case be reinstated.  Absent this written request, </w:t>
      </w:r>
      <w:r w:rsidR="00F64E39" w:rsidRPr="00A338C5">
        <w:rPr>
          <w:rFonts w:ascii="Calibri" w:hAnsi="Calibri"/>
          <w:sz w:val="22"/>
          <w:szCs w:val="22"/>
          <w:u w:val="none"/>
        </w:rPr>
        <w:t xml:space="preserve">the </w:t>
      </w:r>
      <w:r w:rsidR="00B934F2" w:rsidRPr="00B934F2">
        <w:rPr>
          <w:rFonts w:ascii="Calibri" w:hAnsi="Calibri"/>
          <w:smallCaps/>
          <w:sz w:val="22"/>
          <w:szCs w:val="22"/>
          <w:u w:val="none"/>
        </w:rPr>
        <w:t>Forum</w:t>
      </w:r>
      <w:r w:rsidRPr="00A338C5">
        <w:rPr>
          <w:rFonts w:ascii="Calibri" w:hAnsi="Calibri"/>
          <w:sz w:val="22"/>
          <w:szCs w:val="22"/>
          <w:u w:val="none"/>
        </w:rPr>
        <w:t xml:space="preserve"> will automatically dismiss the case without prejudice</w:t>
      </w:r>
      <w:r w:rsidR="00F01D74" w:rsidRPr="00A338C5">
        <w:rPr>
          <w:rFonts w:ascii="Calibri" w:hAnsi="Calibri"/>
          <w:sz w:val="22"/>
          <w:szCs w:val="22"/>
          <w:u w:val="none"/>
        </w:rPr>
        <w:t>; and</w:t>
      </w:r>
      <w:r w:rsidRPr="00A338C5">
        <w:rPr>
          <w:rFonts w:ascii="Calibri" w:hAnsi="Calibri"/>
          <w:sz w:val="22"/>
          <w:szCs w:val="22"/>
          <w:u w:val="none"/>
        </w:rPr>
        <w:br/>
      </w:r>
    </w:p>
    <w:p w:rsidR="00F11DF3" w:rsidRPr="00A338C5" w:rsidRDefault="00F11DF3" w:rsidP="00B063C4">
      <w:pPr>
        <w:pStyle w:val="BodyTextIndent2"/>
        <w:numPr>
          <w:ilvl w:val="0"/>
          <w:numId w:val="11"/>
        </w:numPr>
        <w:tabs>
          <w:tab w:val="clear" w:pos="1080"/>
        </w:tabs>
        <w:ind w:right="722"/>
        <w:rPr>
          <w:rFonts w:ascii="Calibri" w:hAnsi="Calibri"/>
          <w:sz w:val="22"/>
          <w:szCs w:val="22"/>
          <w:u w:val="none"/>
        </w:rPr>
      </w:pPr>
      <w:r w:rsidRPr="00A338C5">
        <w:rPr>
          <w:rFonts w:ascii="Calibri" w:hAnsi="Calibri"/>
          <w:sz w:val="22"/>
          <w:szCs w:val="22"/>
          <w:u w:val="none"/>
        </w:rPr>
        <w:t xml:space="preserve">If a </w:t>
      </w:r>
      <w:r w:rsidR="00A330F1" w:rsidRPr="00A338C5">
        <w:rPr>
          <w:rFonts w:ascii="Calibri" w:hAnsi="Calibri"/>
          <w:sz w:val="22"/>
          <w:szCs w:val="22"/>
          <w:u w:val="none"/>
        </w:rPr>
        <w:t>Panel</w:t>
      </w:r>
      <w:r w:rsidRPr="00A338C5">
        <w:rPr>
          <w:rFonts w:ascii="Calibri" w:hAnsi="Calibri"/>
          <w:sz w:val="22"/>
          <w:szCs w:val="22"/>
          <w:u w:val="none"/>
        </w:rPr>
        <w:t xml:space="preserve"> has been appointed by </w:t>
      </w:r>
      <w:r w:rsidR="00F64E39" w:rsidRPr="00A338C5">
        <w:rPr>
          <w:rFonts w:ascii="Calibri" w:hAnsi="Calibri"/>
          <w:sz w:val="22"/>
          <w:szCs w:val="22"/>
          <w:u w:val="none"/>
        </w:rPr>
        <w:t xml:space="preserve">the </w:t>
      </w:r>
      <w:r w:rsidR="00B934F2" w:rsidRPr="00B934F2">
        <w:rPr>
          <w:rFonts w:ascii="Calibri" w:hAnsi="Calibri"/>
          <w:smallCaps/>
          <w:sz w:val="22"/>
          <w:szCs w:val="22"/>
          <w:u w:val="none"/>
        </w:rPr>
        <w:t>Forum</w:t>
      </w:r>
      <w:r w:rsidRPr="00A338C5">
        <w:rPr>
          <w:rFonts w:ascii="Calibri" w:hAnsi="Calibri"/>
          <w:sz w:val="22"/>
          <w:szCs w:val="22"/>
          <w:u w:val="none"/>
        </w:rPr>
        <w:t xml:space="preserve">, a request that the administrative proceeding be stayed shall be granted at the discretion of the appointed </w:t>
      </w:r>
      <w:r w:rsidR="00A330F1" w:rsidRPr="00A338C5">
        <w:rPr>
          <w:rFonts w:ascii="Calibri" w:hAnsi="Calibri"/>
          <w:sz w:val="22"/>
          <w:szCs w:val="22"/>
          <w:u w:val="none"/>
        </w:rPr>
        <w:t>Panel</w:t>
      </w:r>
      <w:r w:rsidRPr="00A338C5">
        <w:rPr>
          <w:rFonts w:ascii="Calibri" w:hAnsi="Calibri"/>
          <w:sz w:val="22"/>
          <w:szCs w:val="22"/>
          <w:u w:val="none"/>
        </w:rPr>
        <w:t>.</w:t>
      </w:r>
    </w:p>
    <w:p w:rsidR="00F11DF3" w:rsidRPr="00A338C5" w:rsidRDefault="00F11DF3">
      <w:pPr>
        <w:ind w:left="720"/>
        <w:rPr>
          <w:rFonts w:ascii="Calibri" w:hAnsi="Calibri"/>
          <w:snapToGrid w:val="0"/>
          <w:sz w:val="22"/>
          <w:szCs w:val="22"/>
        </w:rPr>
      </w:pPr>
    </w:p>
    <w:p w:rsidR="00667CEE" w:rsidRPr="00A338C5" w:rsidRDefault="004D01BE" w:rsidP="00667CEE">
      <w:pPr>
        <w:keepNext/>
        <w:rPr>
          <w:rFonts w:ascii="Calibri" w:hAnsi="Calibri"/>
          <w:b/>
          <w:snapToGrid w:val="0"/>
          <w:sz w:val="22"/>
          <w:szCs w:val="22"/>
        </w:rPr>
      </w:pPr>
      <w:r w:rsidRPr="00A338C5">
        <w:rPr>
          <w:rFonts w:ascii="Calibri" w:hAnsi="Calibri"/>
          <w:b/>
          <w:sz w:val="22"/>
          <w:szCs w:val="22"/>
        </w:rPr>
        <w:t>8</w:t>
      </w:r>
      <w:r w:rsidR="00F11DF3" w:rsidRPr="00A338C5">
        <w:rPr>
          <w:rFonts w:ascii="Calibri" w:hAnsi="Calibri"/>
          <w:sz w:val="22"/>
          <w:szCs w:val="22"/>
        </w:rPr>
        <w:t xml:space="preserve">. </w:t>
      </w:r>
      <w:r w:rsidR="00F11DF3" w:rsidRPr="00A338C5">
        <w:rPr>
          <w:rFonts w:ascii="Calibri" w:hAnsi="Calibri"/>
          <w:sz w:val="22"/>
          <w:szCs w:val="22"/>
        </w:rPr>
        <w:tab/>
      </w:r>
      <w:r w:rsidR="00667CEE" w:rsidRPr="00A338C5">
        <w:rPr>
          <w:rFonts w:ascii="Calibri" w:hAnsi="Calibri"/>
          <w:b/>
          <w:snapToGrid w:val="0"/>
          <w:sz w:val="22"/>
          <w:szCs w:val="22"/>
        </w:rPr>
        <w:t xml:space="preserve">Withdrawal </w:t>
      </w:r>
    </w:p>
    <w:p w:rsidR="00667CEE" w:rsidRPr="00A338C5" w:rsidRDefault="00667CEE" w:rsidP="00667CEE">
      <w:pPr>
        <w:keepNext/>
        <w:rPr>
          <w:rFonts w:ascii="Calibri" w:hAnsi="Calibri"/>
          <w:b/>
          <w:snapToGrid w:val="0"/>
          <w:sz w:val="22"/>
          <w:szCs w:val="22"/>
        </w:rPr>
      </w:pPr>
    </w:p>
    <w:p w:rsidR="00667CEE" w:rsidRPr="00A338C5" w:rsidRDefault="00667CEE" w:rsidP="00B063C4">
      <w:pPr>
        <w:keepNext/>
        <w:numPr>
          <w:ilvl w:val="0"/>
          <w:numId w:val="4"/>
        </w:numPr>
        <w:ind w:right="722"/>
        <w:rPr>
          <w:rFonts w:ascii="Calibri" w:hAnsi="Calibri"/>
          <w:snapToGrid w:val="0"/>
          <w:sz w:val="22"/>
          <w:szCs w:val="22"/>
        </w:rPr>
      </w:pPr>
      <w:r w:rsidRPr="00A338C5">
        <w:rPr>
          <w:rFonts w:ascii="Calibri" w:hAnsi="Calibri"/>
          <w:snapToGrid w:val="0"/>
          <w:sz w:val="22"/>
          <w:szCs w:val="22"/>
        </w:rPr>
        <w:t>Prior to Commencement</w:t>
      </w:r>
    </w:p>
    <w:p w:rsidR="00667CEE" w:rsidRPr="00A338C5" w:rsidRDefault="00667CEE" w:rsidP="00667CEE">
      <w:pPr>
        <w:keepNext/>
        <w:ind w:left="720"/>
        <w:rPr>
          <w:rFonts w:ascii="Calibri" w:hAnsi="Calibri"/>
          <w:snapToGrid w:val="0"/>
          <w:sz w:val="22"/>
          <w:szCs w:val="22"/>
        </w:rPr>
      </w:pPr>
    </w:p>
    <w:p w:rsidR="00667CEE" w:rsidRPr="00A338C5" w:rsidRDefault="00667CEE" w:rsidP="00B063C4">
      <w:pPr>
        <w:numPr>
          <w:ilvl w:val="0"/>
          <w:numId w:val="7"/>
        </w:numPr>
        <w:tabs>
          <w:tab w:val="clear" w:pos="1800"/>
        </w:tabs>
        <w:ind w:left="2160" w:right="1442" w:hanging="720"/>
        <w:rPr>
          <w:rFonts w:ascii="Calibri" w:hAnsi="Calibri"/>
          <w:bCs/>
          <w:snapToGrid w:val="0"/>
          <w:sz w:val="22"/>
          <w:szCs w:val="22"/>
        </w:rPr>
      </w:pPr>
      <w:r w:rsidRPr="00A338C5">
        <w:rPr>
          <w:rFonts w:ascii="Calibri" w:hAnsi="Calibri"/>
          <w:snapToGrid w:val="0"/>
          <w:sz w:val="22"/>
          <w:szCs w:val="22"/>
        </w:rPr>
        <w:t xml:space="preserve">Before the five (5) Calendar Day deficiency period described in Rule </w:t>
      </w:r>
      <w:r w:rsidR="007044CA" w:rsidRPr="00A338C5">
        <w:rPr>
          <w:rFonts w:ascii="Calibri" w:hAnsi="Calibri"/>
          <w:snapToGrid w:val="0"/>
          <w:sz w:val="22"/>
          <w:szCs w:val="22"/>
        </w:rPr>
        <w:t>5</w:t>
      </w:r>
      <w:r w:rsidRPr="00A338C5">
        <w:rPr>
          <w:rFonts w:ascii="Calibri" w:hAnsi="Calibri"/>
          <w:snapToGrid w:val="0"/>
          <w:sz w:val="22"/>
          <w:szCs w:val="22"/>
        </w:rPr>
        <w:t xml:space="preserve">(b) expires, the Complainant may withdraw the </w:t>
      </w:r>
      <w:r w:rsidR="00F01D74" w:rsidRPr="00A338C5">
        <w:rPr>
          <w:rFonts w:ascii="Calibri" w:hAnsi="Calibri"/>
          <w:snapToGrid w:val="0"/>
          <w:sz w:val="22"/>
          <w:szCs w:val="22"/>
        </w:rPr>
        <w:t>c</w:t>
      </w:r>
      <w:r w:rsidRPr="00A338C5">
        <w:rPr>
          <w:rFonts w:ascii="Calibri" w:hAnsi="Calibri"/>
          <w:snapToGrid w:val="0"/>
          <w:sz w:val="22"/>
          <w:szCs w:val="22"/>
        </w:rPr>
        <w:t xml:space="preserve">omplaint without prejudice.  A withdrawal request must be Submitted to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in writing and signed by the Complainant</w:t>
      </w:r>
      <w:r w:rsidR="00722DDB" w:rsidRPr="00A338C5">
        <w:rPr>
          <w:rFonts w:ascii="Calibri" w:hAnsi="Calibri"/>
          <w:snapToGrid w:val="0"/>
          <w:sz w:val="22"/>
          <w:szCs w:val="22"/>
        </w:rPr>
        <w:t>. A</w:t>
      </w:r>
      <w:r w:rsidRPr="00A338C5">
        <w:rPr>
          <w:rFonts w:ascii="Calibri" w:hAnsi="Calibri"/>
          <w:snapToGrid w:val="0"/>
          <w:sz w:val="22"/>
          <w:szCs w:val="22"/>
        </w:rPr>
        <w:t xml:space="preserve">n electronic signature complying (refer to Annex A) will be accepted.  Upon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’s receipt of the withdrawal request, the </w:t>
      </w:r>
      <w:r w:rsidR="00F01D74" w:rsidRPr="00A338C5">
        <w:rPr>
          <w:rFonts w:ascii="Calibri" w:hAnsi="Calibri"/>
          <w:snapToGrid w:val="0"/>
          <w:sz w:val="22"/>
          <w:szCs w:val="22"/>
        </w:rPr>
        <w:t>c</w:t>
      </w:r>
      <w:r w:rsidRPr="00A338C5">
        <w:rPr>
          <w:rFonts w:ascii="Calibri" w:hAnsi="Calibri"/>
          <w:snapToGrid w:val="0"/>
          <w:sz w:val="22"/>
          <w:szCs w:val="22"/>
        </w:rPr>
        <w:t>omplaint will be withdrawn without prejudice and the administrative proceeding will be terminated</w:t>
      </w:r>
      <w:r w:rsidR="00F01D74" w:rsidRPr="00A338C5">
        <w:rPr>
          <w:rFonts w:ascii="Calibri" w:hAnsi="Calibri"/>
          <w:snapToGrid w:val="0"/>
          <w:sz w:val="22"/>
          <w:szCs w:val="22"/>
        </w:rPr>
        <w:t>;</w:t>
      </w:r>
    </w:p>
    <w:p w:rsidR="00667CEE" w:rsidRPr="00A338C5" w:rsidRDefault="00667CEE" w:rsidP="00667CEE">
      <w:pPr>
        <w:ind w:left="1440" w:right="1442"/>
        <w:rPr>
          <w:rFonts w:ascii="Calibri" w:hAnsi="Calibri"/>
          <w:bCs/>
          <w:snapToGrid w:val="0"/>
          <w:sz w:val="22"/>
          <w:szCs w:val="22"/>
        </w:rPr>
      </w:pPr>
    </w:p>
    <w:p w:rsidR="00667CEE" w:rsidRPr="00A338C5" w:rsidRDefault="00667CEE" w:rsidP="00B063C4">
      <w:pPr>
        <w:numPr>
          <w:ilvl w:val="0"/>
          <w:numId w:val="6"/>
        </w:numPr>
        <w:ind w:right="1442"/>
        <w:rPr>
          <w:rFonts w:ascii="Calibri" w:hAnsi="Calibri"/>
          <w:sz w:val="22"/>
          <w:szCs w:val="22"/>
        </w:rPr>
      </w:pPr>
      <w:r w:rsidRPr="00A338C5">
        <w:rPr>
          <w:rFonts w:ascii="Calibri" w:hAnsi="Calibri"/>
          <w:sz w:val="22"/>
          <w:szCs w:val="22"/>
        </w:rPr>
        <w:t xml:space="preserve">The Complainant may re-initiate a proceeding, which was properly withdrawn pursuant to Rule </w:t>
      </w:r>
      <w:r w:rsidR="007044CA" w:rsidRPr="00A338C5">
        <w:rPr>
          <w:rFonts w:ascii="Calibri" w:hAnsi="Calibri"/>
          <w:sz w:val="22"/>
          <w:szCs w:val="22"/>
        </w:rPr>
        <w:t>8</w:t>
      </w:r>
      <w:r w:rsidRPr="00A338C5">
        <w:rPr>
          <w:rFonts w:ascii="Calibri" w:hAnsi="Calibri"/>
          <w:sz w:val="22"/>
          <w:szCs w:val="22"/>
        </w:rPr>
        <w:t xml:space="preserve">(a)(i), within thirty (30) </w:t>
      </w:r>
      <w:r w:rsidR="007044CA" w:rsidRPr="00A338C5">
        <w:rPr>
          <w:rFonts w:ascii="Calibri" w:hAnsi="Calibri"/>
          <w:sz w:val="22"/>
          <w:szCs w:val="22"/>
        </w:rPr>
        <w:t>Calendar</w:t>
      </w:r>
      <w:r w:rsidRPr="00A338C5">
        <w:rPr>
          <w:rFonts w:ascii="Calibri" w:hAnsi="Calibri"/>
          <w:sz w:val="22"/>
          <w:szCs w:val="22"/>
        </w:rPr>
        <w:t xml:space="preserve"> Days.  A re-initiation fee of </w:t>
      </w:r>
      <w:r w:rsidR="00A1497A" w:rsidRPr="00A338C5">
        <w:rPr>
          <w:rFonts w:ascii="Calibri" w:hAnsi="Calibri"/>
          <w:sz w:val="22"/>
          <w:szCs w:val="22"/>
        </w:rPr>
        <w:t>one hundred dollars (</w:t>
      </w:r>
      <w:r w:rsidRPr="00A338C5">
        <w:rPr>
          <w:rFonts w:ascii="Calibri" w:hAnsi="Calibri"/>
          <w:sz w:val="22"/>
          <w:szCs w:val="22"/>
        </w:rPr>
        <w:t>$100</w:t>
      </w:r>
      <w:r w:rsidR="00202869" w:rsidRPr="00A338C5">
        <w:rPr>
          <w:rFonts w:ascii="Calibri" w:hAnsi="Calibri"/>
          <w:sz w:val="22"/>
          <w:szCs w:val="22"/>
        </w:rPr>
        <w:t xml:space="preserve"> USD</w:t>
      </w:r>
      <w:r w:rsidR="00A1497A" w:rsidRPr="00A338C5">
        <w:rPr>
          <w:rFonts w:ascii="Calibri" w:hAnsi="Calibri"/>
          <w:sz w:val="22"/>
          <w:szCs w:val="22"/>
        </w:rPr>
        <w:t>)</w:t>
      </w:r>
      <w:r w:rsidRPr="00A338C5">
        <w:rPr>
          <w:rFonts w:ascii="Calibri" w:hAnsi="Calibri"/>
          <w:sz w:val="22"/>
          <w:szCs w:val="22"/>
        </w:rPr>
        <w:t xml:space="preserve"> must accompany the request to re-initiate the proceeding</w:t>
      </w:r>
      <w:r w:rsidR="00F01D74" w:rsidRPr="00A338C5">
        <w:rPr>
          <w:rFonts w:ascii="Calibri" w:hAnsi="Calibri"/>
          <w:sz w:val="22"/>
          <w:szCs w:val="22"/>
        </w:rPr>
        <w:t>; and</w:t>
      </w:r>
    </w:p>
    <w:p w:rsidR="00667CEE" w:rsidRPr="00A338C5" w:rsidRDefault="00667CEE" w:rsidP="00667CEE">
      <w:pPr>
        <w:ind w:left="1440"/>
        <w:rPr>
          <w:rFonts w:ascii="Calibri" w:hAnsi="Calibri"/>
          <w:sz w:val="22"/>
          <w:szCs w:val="22"/>
        </w:rPr>
      </w:pPr>
    </w:p>
    <w:p w:rsidR="00667CEE" w:rsidRPr="00A338C5" w:rsidRDefault="00667CEE" w:rsidP="00B063C4">
      <w:pPr>
        <w:numPr>
          <w:ilvl w:val="0"/>
          <w:numId w:val="6"/>
        </w:numPr>
        <w:tabs>
          <w:tab w:val="clear" w:pos="2160"/>
        </w:tabs>
        <w:ind w:right="1442"/>
        <w:rPr>
          <w:rFonts w:ascii="Calibri" w:hAnsi="Calibri"/>
          <w:b/>
          <w:snapToGrid w:val="0"/>
          <w:sz w:val="22"/>
          <w:szCs w:val="22"/>
        </w:rPr>
      </w:pPr>
      <w:r w:rsidRPr="00A338C5">
        <w:rPr>
          <w:rFonts w:ascii="Calibri" w:hAnsi="Calibri"/>
          <w:sz w:val="22"/>
          <w:szCs w:val="22"/>
        </w:rPr>
        <w:t xml:space="preserve">If the </w:t>
      </w:r>
      <w:r w:rsidR="001B3DAE" w:rsidRPr="00A338C5">
        <w:rPr>
          <w:rFonts w:ascii="Calibri" w:hAnsi="Calibri"/>
          <w:sz w:val="22"/>
          <w:szCs w:val="22"/>
        </w:rPr>
        <w:t>complaint</w:t>
      </w:r>
      <w:r w:rsidRPr="00A338C5">
        <w:rPr>
          <w:rFonts w:ascii="Calibri" w:hAnsi="Calibri"/>
          <w:sz w:val="22"/>
          <w:szCs w:val="22"/>
        </w:rPr>
        <w:t xml:space="preserve"> was withdrawn pursuant to Rule </w:t>
      </w:r>
      <w:r w:rsidR="007044CA" w:rsidRPr="00A338C5">
        <w:rPr>
          <w:rFonts w:ascii="Calibri" w:hAnsi="Calibri"/>
          <w:sz w:val="22"/>
          <w:szCs w:val="22"/>
        </w:rPr>
        <w:t>8</w:t>
      </w:r>
      <w:r w:rsidRPr="00A338C5">
        <w:rPr>
          <w:rFonts w:ascii="Calibri" w:hAnsi="Calibri"/>
          <w:sz w:val="22"/>
          <w:szCs w:val="22"/>
        </w:rPr>
        <w:t xml:space="preserve">(a)(i) and if the Complainant does not re-initiate the </w:t>
      </w:r>
      <w:r w:rsidR="001B3DAE" w:rsidRPr="00A338C5">
        <w:rPr>
          <w:rFonts w:ascii="Calibri" w:hAnsi="Calibri"/>
          <w:sz w:val="22"/>
          <w:szCs w:val="22"/>
        </w:rPr>
        <w:t>complaint</w:t>
      </w:r>
      <w:r w:rsidRPr="00A338C5">
        <w:rPr>
          <w:rFonts w:ascii="Calibri" w:hAnsi="Calibri"/>
          <w:sz w:val="22"/>
          <w:szCs w:val="22"/>
        </w:rPr>
        <w:t xml:space="preserve"> at the end</w:t>
      </w:r>
      <w:r w:rsidRPr="00A338C5">
        <w:t xml:space="preserve"> </w:t>
      </w:r>
      <w:r w:rsidRPr="00A338C5">
        <w:rPr>
          <w:rFonts w:ascii="Calibri" w:hAnsi="Calibri"/>
          <w:sz w:val="22"/>
          <w:szCs w:val="22"/>
        </w:rPr>
        <w:t xml:space="preserve">of thirty (30) Days, a subsequent </w:t>
      </w:r>
      <w:r w:rsidR="001B3DAE" w:rsidRPr="00A338C5">
        <w:rPr>
          <w:rFonts w:ascii="Calibri" w:hAnsi="Calibri"/>
          <w:sz w:val="22"/>
          <w:szCs w:val="22"/>
        </w:rPr>
        <w:t>complaint</w:t>
      </w:r>
      <w:r w:rsidRPr="00A338C5">
        <w:rPr>
          <w:rFonts w:ascii="Calibri" w:hAnsi="Calibri"/>
          <w:sz w:val="22"/>
          <w:szCs w:val="22"/>
        </w:rPr>
        <w:t xml:space="preserve"> will be treated as a new </w:t>
      </w:r>
      <w:r w:rsidR="00F01D74" w:rsidRPr="00A338C5">
        <w:rPr>
          <w:rFonts w:ascii="Calibri" w:hAnsi="Calibri"/>
          <w:sz w:val="22"/>
          <w:szCs w:val="22"/>
        </w:rPr>
        <w:t>c</w:t>
      </w:r>
      <w:r w:rsidRPr="00A338C5">
        <w:rPr>
          <w:rFonts w:ascii="Calibri" w:hAnsi="Calibri"/>
          <w:sz w:val="22"/>
          <w:szCs w:val="22"/>
        </w:rPr>
        <w:t>omplaint and must be accompanied by payment of the appropriate fees.</w:t>
      </w:r>
    </w:p>
    <w:p w:rsidR="00667CEE" w:rsidRPr="00A338C5" w:rsidRDefault="00667CEE" w:rsidP="00667CEE">
      <w:pPr>
        <w:rPr>
          <w:rFonts w:ascii="Calibri" w:hAnsi="Calibri"/>
          <w:b/>
          <w:snapToGrid w:val="0"/>
          <w:sz w:val="22"/>
          <w:szCs w:val="22"/>
        </w:rPr>
      </w:pPr>
    </w:p>
    <w:p w:rsidR="00667CEE" w:rsidRPr="00A338C5" w:rsidRDefault="00667CEE" w:rsidP="00B063C4">
      <w:pPr>
        <w:numPr>
          <w:ilvl w:val="0"/>
          <w:numId w:val="4"/>
        </w:numPr>
        <w:tabs>
          <w:tab w:val="clear" w:pos="1080"/>
        </w:tabs>
        <w:ind w:right="722"/>
        <w:rPr>
          <w:rFonts w:ascii="Calibri" w:hAnsi="Calibri"/>
          <w:snapToGrid w:val="0"/>
          <w:sz w:val="22"/>
          <w:szCs w:val="22"/>
        </w:rPr>
      </w:pPr>
      <w:r w:rsidRPr="00A338C5">
        <w:rPr>
          <w:rFonts w:ascii="Calibri" w:hAnsi="Calibri"/>
          <w:snapToGrid w:val="0"/>
          <w:sz w:val="22"/>
          <w:szCs w:val="22"/>
        </w:rPr>
        <w:t xml:space="preserve">After Commencement and Prior to Response:  </w:t>
      </w:r>
    </w:p>
    <w:p w:rsidR="00667CEE" w:rsidRPr="00A338C5" w:rsidRDefault="00667CEE" w:rsidP="00667CEE">
      <w:pPr>
        <w:ind w:left="720" w:right="722"/>
        <w:rPr>
          <w:rFonts w:ascii="Calibri" w:hAnsi="Calibri"/>
          <w:snapToGrid w:val="0"/>
          <w:sz w:val="22"/>
          <w:szCs w:val="22"/>
        </w:rPr>
      </w:pPr>
    </w:p>
    <w:p w:rsidR="00667CEE" w:rsidRPr="00A338C5" w:rsidRDefault="00667CEE" w:rsidP="00B063C4">
      <w:pPr>
        <w:numPr>
          <w:ilvl w:val="0"/>
          <w:numId w:val="12"/>
        </w:numPr>
        <w:ind w:right="722"/>
        <w:rPr>
          <w:rFonts w:ascii="Calibri" w:hAnsi="Calibri"/>
          <w:snapToGrid w:val="0"/>
          <w:sz w:val="22"/>
          <w:szCs w:val="22"/>
        </w:rPr>
      </w:pPr>
      <w:r w:rsidRPr="00A338C5">
        <w:rPr>
          <w:rFonts w:ascii="Calibri" w:hAnsi="Calibri"/>
          <w:snapToGrid w:val="0"/>
          <w:sz w:val="22"/>
          <w:szCs w:val="22"/>
        </w:rPr>
        <w:t xml:space="preserve">After commencement, but before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has received a Response that complies with Rule </w:t>
      </w:r>
      <w:r w:rsidR="007044CA" w:rsidRPr="00A338C5">
        <w:rPr>
          <w:rFonts w:ascii="Calibri" w:hAnsi="Calibri"/>
          <w:snapToGrid w:val="0"/>
          <w:sz w:val="22"/>
          <w:szCs w:val="22"/>
        </w:rPr>
        <w:t>6</w:t>
      </w:r>
      <w:r w:rsidRPr="00A338C5">
        <w:rPr>
          <w:rFonts w:ascii="Calibri" w:hAnsi="Calibri"/>
          <w:snapToGrid w:val="0"/>
          <w:sz w:val="22"/>
          <w:szCs w:val="22"/>
        </w:rPr>
        <w:t xml:space="preserve">, the </w:t>
      </w:r>
      <w:r w:rsidR="00F01D74" w:rsidRPr="00A338C5">
        <w:rPr>
          <w:rFonts w:ascii="Calibri" w:hAnsi="Calibri"/>
          <w:snapToGrid w:val="0"/>
          <w:sz w:val="22"/>
          <w:szCs w:val="22"/>
        </w:rPr>
        <w:t>c</w:t>
      </w:r>
      <w:r w:rsidRPr="00A338C5">
        <w:rPr>
          <w:rFonts w:ascii="Calibri" w:hAnsi="Calibri"/>
          <w:snapToGrid w:val="0"/>
          <w:sz w:val="22"/>
          <w:szCs w:val="22"/>
        </w:rPr>
        <w:t xml:space="preserve">omplaint may be withdrawn by the Complainant.  A withdrawal request must be Submitted to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in writing and signed by the Complainant; an electronic signature (refer to Annex A) will be accepted.  A </w:t>
      </w:r>
      <w:r w:rsidR="00F01D74" w:rsidRPr="00A338C5">
        <w:rPr>
          <w:rFonts w:ascii="Calibri" w:hAnsi="Calibri"/>
          <w:snapToGrid w:val="0"/>
          <w:sz w:val="22"/>
          <w:szCs w:val="22"/>
        </w:rPr>
        <w:t>c</w:t>
      </w:r>
      <w:r w:rsidRPr="00A338C5">
        <w:rPr>
          <w:rFonts w:ascii="Calibri" w:hAnsi="Calibri"/>
          <w:snapToGrid w:val="0"/>
          <w:sz w:val="22"/>
          <w:szCs w:val="22"/>
        </w:rPr>
        <w:t xml:space="preserve">omplaint dismissed by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pursuant to Rule </w:t>
      </w:r>
      <w:r w:rsidR="007044CA" w:rsidRPr="00A338C5">
        <w:rPr>
          <w:rFonts w:ascii="Calibri" w:hAnsi="Calibri"/>
          <w:snapToGrid w:val="0"/>
          <w:sz w:val="22"/>
          <w:szCs w:val="22"/>
        </w:rPr>
        <w:t>8</w:t>
      </w:r>
      <w:r w:rsidRPr="00A338C5">
        <w:rPr>
          <w:rFonts w:ascii="Calibri" w:hAnsi="Calibri"/>
          <w:snapToGrid w:val="0"/>
          <w:sz w:val="22"/>
          <w:szCs w:val="22"/>
        </w:rPr>
        <w:t>(b)(i) will be dismissed without prejudice</w:t>
      </w:r>
      <w:r w:rsidR="00B01C63" w:rsidRPr="00A338C5">
        <w:rPr>
          <w:rFonts w:ascii="Calibri" w:hAnsi="Calibri"/>
          <w:snapToGrid w:val="0"/>
          <w:sz w:val="22"/>
          <w:szCs w:val="22"/>
        </w:rPr>
        <w:t xml:space="preserve"> unless the Complainant requests a dismissal with prejudice in the initial request</w:t>
      </w:r>
      <w:r w:rsidR="00F01D74" w:rsidRPr="00A338C5">
        <w:rPr>
          <w:rFonts w:ascii="Calibri" w:hAnsi="Calibri"/>
          <w:snapToGrid w:val="0"/>
          <w:sz w:val="22"/>
          <w:szCs w:val="22"/>
        </w:rPr>
        <w:t>; and</w:t>
      </w:r>
    </w:p>
    <w:p w:rsidR="00667CEE" w:rsidRPr="00A338C5" w:rsidRDefault="00667CEE" w:rsidP="00667CEE">
      <w:pPr>
        <w:ind w:left="1440" w:right="722"/>
        <w:rPr>
          <w:rFonts w:ascii="Calibri" w:hAnsi="Calibri"/>
          <w:snapToGrid w:val="0"/>
          <w:sz w:val="22"/>
          <w:szCs w:val="22"/>
        </w:rPr>
      </w:pPr>
    </w:p>
    <w:p w:rsidR="00667CEE" w:rsidRPr="00A338C5" w:rsidRDefault="00667CEE" w:rsidP="00B063C4">
      <w:pPr>
        <w:numPr>
          <w:ilvl w:val="0"/>
          <w:numId w:val="12"/>
        </w:numPr>
        <w:ind w:right="722"/>
        <w:rPr>
          <w:rFonts w:ascii="Calibri" w:hAnsi="Calibri"/>
          <w:snapToGrid w:val="0"/>
          <w:sz w:val="22"/>
          <w:szCs w:val="22"/>
        </w:rPr>
      </w:pPr>
      <w:r w:rsidRPr="00A338C5">
        <w:rPr>
          <w:rFonts w:ascii="Calibri" w:hAnsi="Calibri"/>
          <w:snapToGrid w:val="0"/>
          <w:sz w:val="22"/>
          <w:szCs w:val="22"/>
        </w:rPr>
        <w:t xml:space="preserve">After commencement, but before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has received a Response that complies with Rule </w:t>
      </w:r>
      <w:r w:rsidR="007044CA" w:rsidRPr="00A338C5">
        <w:rPr>
          <w:rFonts w:ascii="Calibri" w:hAnsi="Calibri"/>
          <w:snapToGrid w:val="0"/>
          <w:sz w:val="22"/>
          <w:szCs w:val="22"/>
        </w:rPr>
        <w:t>6</w:t>
      </w:r>
      <w:r w:rsidRPr="00A338C5">
        <w:rPr>
          <w:rFonts w:ascii="Calibri" w:hAnsi="Calibri"/>
          <w:snapToGrid w:val="0"/>
          <w:sz w:val="22"/>
          <w:szCs w:val="22"/>
        </w:rPr>
        <w:t xml:space="preserve">, the </w:t>
      </w:r>
      <w:r w:rsidR="00F01D74" w:rsidRPr="00A338C5">
        <w:rPr>
          <w:rFonts w:ascii="Calibri" w:hAnsi="Calibri"/>
          <w:snapToGrid w:val="0"/>
          <w:sz w:val="22"/>
          <w:szCs w:val="22"/>
        </w:rPr>
        <w:t>c</w:t>
      </w:r>
      <w:r w:rsidRPr="00A338C5">
        <w:rPr>
          <w:rFonts w:ascii="Calibri" w:hAnsi="Calibri"/>
          <w:snapToGrid w:val="0"/>
          <w:sz w:val="22"/>
          <w:szCs w:val="22"/>
        </w:rPr>
        <w:t xml:space="preserve">omplaint may be withdrawn pursuant to a joint request made by both parties.  A withdrawal request must be Submitted to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in writing and signed by both Parties; electronic signatures (refer to Annex A) will be accepted.  A </w:t>
      </w:r>
      <w:r w:rsidR="00F01D74" w:rsidRPr="00A338C5">
        <w:rPr>
          <w:rFonts w:ascii="Calibri" w:hAnsi="Calibri"/>
          <w:snapToGrid w:val="0"/>
          <w:sz w:val="22"/>
          <w:szCs w:val="22"/>
        </w:rPr>
        <w:t>c</w:t>
      </w:r>
      <w:r w:rsidRPr="00A338C5">
        <w:rPr>
          <w:rFonts w:ascii="Calibri" w:hAnsi="Calibri"/>
          <w:snapToGrid w:val="0"/>
          <w:sz w:val="22"/>
          <w:szCs w:val="22"/>
        </w:rPr>
        <w:t xml:space="preserve">omplaint dismissed by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pursuant to Rule </w:t>
      </w:r>
      <w:r w:rsidR="007044CA" w:rsidRPr="00A338C5">
        <w:rPr>
          <w:rFonts w:ascii="Calibri" w:hAnsi="Calibri"/>
          <w:snapToGrid w:val="0"/>
          <w:sz w:val="22"/>
          <w:szCs w:val="22"/>
        </w:rPr>
        <w:t>8</w:t>
      </w:r>
      <w:r w:rsidRPr="00A338C5">
        <w:rPr>
          <w:rFonts w:ascii="Calibri" w:hAnsi="Calibri"/>
          <w:snapToGrid w:val="0"/>
          <w:sz w:val="22"/>
          <w:szCs w:val="22"/>
        </w:rPr>
        <w:t>(b)(ii) will be dismissed with prejudice</w:t>
      </w:r>
      <w:r w:rsidR="00B01C63" w:rsidRPr="00A338C5">
        <w:rPr>
          <w:rFonts w:ascii="Calibri" w:hAnsi="Calibri"/>
          <w:snapToGrid w:val="0"/>
          <w:sz w:val="22"/>
          <w:szCs w:val="22"/>
        </w:rPr>
        <w:t xml:space="preserve"> unless the parties stipulate the dismissal will be without prejudice</w:t>
      </w:r>
      <w:r w:rsidRPr="00A338C5">
        <w:rPr>
          <w:rFonts w:ascii="Calibri" w:hAnsi="Calibri"/>
          <w:snapToGrid w:val="0"/>
          <w:sz w:val="22"/>
          <w:szCs w:val="22"/>
        </w:rPr>
        <w:t>.</w:t>
      </w:r>
    </w:p>
    <w:p w:rsidR="00667CEE" w:rsidRPr="00A338C5" w:rsidRDefault="00667CEE" w:rsidP="00667CEE">
      <w:pPr>
        <w:ind w:left="720"/>
        <w:rPr>
          <w:rFonts w:ascii="Calibri" w:hAnsi="Calibri"/>
          <w:snapToGrid w:val="0"/>
          <w:sz w:val="22"/>
          <w:szCs w:val="22"/>
        </w:rPr>
      </w:pPr>
    </w:p>
    <w:p w:rsidR="00667CEE" w:rsidRPr="00A338C5" w:rsidRDefault="00667CEE" w:rsidP="00B063C4">
      <w:pPr>
        <w:numPr>
          <w:ilvl w:val="0"/>
          <w:numId w:val="4"/>
        </w:numPr>
        <w:ind w:right="722"/>
        <w:rPr>
          <w:rFonts w:ascii="Calibri" w:hAnsi="Calibri"/>
          <w:snapToGrid w:val="0"/>
          <w:sz w:val="22"/>
          <w:szCs w:val="22"/>
        </w:rPr>
      </w:pPr>
      <w:r w:rsidRPr="00A338C5">
        <w:rPr>
          <w:rFonts w:ascii="Calibri" w:hAnsi="Calibri"/>
          <w:snapToGrid w:val="0"/>
          <w:sz w:val="22"/>
          <w:szCs w:val="22"/>
        </w:rPr>
        <w:t xml:space="preserve">After Response is Received:  After a </w:t>
      </w:r>
      <w:r w:rsidR="00F01D74" w:rsidRPr="00A338C5">
        <w:rPr>
          <w:rFonts w:ascii="Calibri" w:hAnsi="Calibri"/>
          <w:snapToGrid w:val="0"/>
          <w:sz w:val="22"/>
          <w:szCs w:val="22"/>
        </w:rPr>
        <w:t>r</w:t>
      </w:r>
      <w:r w:rsidRPr="00A338C5">
        <w:rPr>
          <w:rFonts w:ascii="Calibri" w:hAnsi="Calibri"/>
          <w:snapToGrid w:val="0"/>
          <w:sz w:val="22"/>
          <w:szCs w:val="22"/>
        </w:rPr>
        <w:t xml:space="preserve">esponse that complies with Rule </w:t>
      </w:r>
      <w:r w:rsidR="007044CA" w:rsidRPr="00A338C5">
        <w:rPr>
          <w:rFonts w:ascii="Calibri" w:hAnsi="Calibri"/>
          <w:snapToGrid w:val="0"/>
          <w:sz w:val="22"/>
          <w:szCs w:val="22"/>
        </w:rPr>
        <w:t xml:space="preserve">6 </w:t>
      </w:r>
      <w:r w:rsidRPr="00A338C5">
        <w:rPr>
          <w:rFonts w:ascii="Calibri" w:hAnsi="Calibri"/>
          <w:snapToGrid w:val="0"/>
          <w:sz w:val="22"/>
          <w:szCs w:val="22"/>
        </w:rPr>
        <w:t xml:space="preserve">has been received by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but before </w:t>
      </w:r>
      <w:r w:rsidR="009F6879" w:rsidRPr="00A338C5">
        <w:rPr>
          <w:rFonts w:ascii="Calibri" w:hAnsi="Calibri"/>
          <w:snapToGrid w:val="0"/>
          <w:sz w:val="22"/>
          <w:szCs w:val="22"/>
        </w:rPr>
        <w:t>a Panel</w:t>
      </w:r>
      <w:r w:rsidRPr="00A338C5">
        <w:rPr>
          <w:rFonts w:ascii="Calibri" w:hAnsi="Calibri"/>
          <w:snapToGrid w:val="0"/>
          <w:sz w:val="22"/>
          <w:szCs w:val="22"/>
        </w:rPr>
        <w:t xml:space="preserve"> decision is </w:t>
      </w:r>
      <w:r w:rsidR="00722DDB" w:rsidRPr="00A338C5">
        <w:rPr>
          <w:rFonts w:ascii="Calibri" w:hAnsi="Calibri"/>
          <w:snapToGrid w:val="0"/>
          <w:sz w:val="22"/>
          <w:szCs w:val="22"/>
        </w:rPr>
        <w:t>issued</w:t>
      </w:r>
      <w:r w:rsidRPr="00A338C5">
        <w:rPr>
          <w:rFonts w:ascii="Calibri" w:hAnsi="Calibri"/>
          <w:snapToGrid w:val="0"/>
          <w:sz w:val="22"/>
          <w:szCs w:val="22"/>
        </w:rPr>
        <w:t xml:space="preserve">, the </w:t>
      </w:r>
      <w:r w:rsidR="00F01D74" w:rsidRPr="00A338C5">
        <w:rPr>
          <w:rFonts w:ascii="Calibri" w:hAnsi="Calibri"/>
          <w:snapToGrid w:val="0"/>
          <w:sz w:val="22"/>
          <w:szCs w:val="22"/>
        </w:rPr>
        <w:t>c</w:t>
      </w:r>
      <w:r w:rsidRPr="00A338C5">
        <w:rPr>
          <w:rFonts w:ascii="Calibri" w:hAnsi="Calibri"/>
          <w:snapToGrid w:val="0"/>
          <w:sz w:val="22"/>
          <w:szCs w:val="22"/>
        </w:rPr>
        <w:t xml:space="preserve">omplaint may be withdrawn if both parties agree to the withdrawal.  A withdrawal request must be Submitted to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in writing and signed by both parties; electronic signatures (refer to Annex A) will be accepted.  A </w:t>
      </w:r>
      <w:r w:rsidR="00F01D74" w:rsidRPr="00A338C5">
        <w:rPr>
          <w:rFonts w:ascii="Calibri" w:hAnsi="Calibri"/>
          <w:snapToGrid w:val="0"/>
          <w:sz w:val="22"/>
          <w:szCs w:val="22"/>
        </w:rPr>
        <w:t>c</w:t>
      </w:r>
      <w:r w:rsidRPr="00A338C5">
        <w:rPr>
          <w:rFonts w:ascii="Calibri" w:hAnsi="Calibri"/>
          <w:snapToGrid w:val="0"/>
          <w:sz w:val="22"/>
          <w:szCs w:val="22"/>
        </w:rPr>
        <w:t xml:space="preserve">omplaint dismissed by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pursuant to Rule </w:t>
      </w:r>
      <w:r w:rsidR="007044CA" w:rsidRPr="00A338C5">
        <w:rPr>
          <w:rFonts w:ascii="Calibri" w:hAnsi="Calibri"/>
          <w:snapToGrid w:val="0"/>
          <w:sz w:val="22"/>
          <w:szCs w:val="22"/>
        </w:rPr>
        <w:t>8</w:t>
      </w:r>
      <w:r w:rsidRPr="00A338C5">
        <w:rPr>
          <w:rFonts w:ascii="Calibri" w:hAnsi="Calibri"/>
          <w:snapToGrid w:val="0"/>
          <w:sz w:val="22"/>
          <w:szCs w:val="22"/>
        </w:rPr>
        <w:t xml:space="preserve">(c) will be dismissed with prejudice unless the </w:t>
      </w:r>
      <w:r w:rsidR="00F01D74" w:rsidRPr="00A338C5">
        <w:rPr>
          <w:rFonts w:ascii="Calibri" w:hAnsi="Calibri"/>
          <w:snapToGrid w:val="0"/>
          <w:sz w:val="22"/>
          <w:szCs w:val="22"/>
        </w:rPr>
        <w:t>P</w:t>
      </w:r>
      <w:r w:rsidRPr="00A338C5">
        <w:rPr>
          <w:rFonts w:ascii="Calibri" w:hAnsi="Calibri"/>
          <w:snapToGrid w:val="0"/>
          <w:sz w:val="22"/>
          <w:szCs w:val="22"/>
        </w:rPr>
        <w:t>arties agree that it shall be dismissed without prejudice.</w:t>
      </w:r>
    </w:p>
    <w:p w:rsidR="00667CEE" w:rsidRPr="00A338C5" w:rsidRDefault="00667CEE" w:rsidP="00667CEE">
      <w:pPr>
        <w:ind w:left="720" w:right="722"/>
        <w:rPr>
          <w:rFonts w:ascii="Calibri" w:hAnsi="Calibri"/>
          <w:snapToGrid w:val="0"/>
          <w:sz w:val="22"/>
          <w:szCs w:val="22"/>
        </w:rPr>
      </w:pPr>
    </w:p>
    <w:p w:rsidR="00667CEE" w:rsidRPr="00A338C5" w:rsidRDefault="00667CEE" w:rsidP="00B063C4">
      <w:pPr>
        <w:numPr>
          <w:ilvl w:val="0"/>
          <w:numId w:val="4"/>
        </w:numPr>
        <w:ind w:right="722"/>
        <w:rPr>
          <w:rFonts w:ascii="Calibri" w:hAnsi="Calibri"/>
          <w:snapToGrid w:val="0"/>
          <w:sz w:val="22"/>
          <w:szCs w:val="22"/>
        </w:rPr>
      </w:pPr>
      <w:r w:rsidRPr="00A338C5">
        <w:rPr>
          <w:rFonts w:ascii="Calibri" w:hAnsi="Calibri"/>
          <w:snapToGrid w:val="0"/>
          <w:sz w:val="22"/>
          <w:szCs w:val="22"/>
        </w:rPr>
        <w:t xml:space="preserve">The </w:t>
      </w:r>
      <w:r w:rsidR="001B3DAE" w:rsidRPr="00A338C5">
        <w:rPr>
          <w:rFonts w:ascii="Calibri" w:hAnsi="Calibri"/>
          <w:snapToGrid w:val="0"/>
          <w:sz w:val="22"/>
          <w:szCs w:val="22"/>
        </w:rPr>
        <w:t>complaint</w:t>
      </w:r>
      <w:r w:rsidRPr="00A338C5">
        <w:rPr>
          <w:rFonts w:ascii="Calibri" w:hAnsi="Calibri"/>
          <w:snapToGrid w:val="0"/>
          <w:sz w:val="22"/>
          <w:szCs w:val="22"/>
        </w:rPr>
        <w:t xml:space="preserve"> cannot be withdrawn after </w:t>
      </w:r>
      <w:r w:rsidR="009F6879" w:rsidRPr="00A338C5">
        <w:rPr>
          <w:rFonts w:ascii="Calibri" w:hAnsi="Calibri"/>
          <w:snapToGrid w:val="0"/>
          <w:sz w:val="22"/>
          <w:szCs w:val="22"/>
        </w:rPr>
        <w:t>a Panel</w:t>
      </w:r>
      <w:r w:rsidRPr="00A338C5">
        <w:rPr>
          <w:rFonts w:ascii="Calibri" w:hAnsi="Calibri"/>
          <w:snapToGrid w:val="0"/>
          <w:sz w:val="22"/>
          <w:szCs w:val="22"/>
        </w:rPr>
        <w:t xml:space="preserve"> decision is communicated to the Parties</w:t>
      </w:r>
      <w:r w:rsidR="00B01C63" w:rsidRPr="00A338C5">
        <w:rPr>
          <w:rFonts w:ascii="Calibri" w:hAnsi="Calibri"/>
          <w:snapToGrid w:val="0"/>
          <w:sz w:val="22"/>
          <w:szCs w:val="22"/>
        </w:rPr>
        <w:t>, the Registry,</w:t>
      </w:r>
      <w:r w:rsidRPr="00A338C5">
        <w:rPr>
          <w:rFonts w:ascii="Calibri" w:hAnsi="Calibri"/>
          <w:snapToGrid w:val="0"/>
          <w:sz w:val="22"/>
          <w:szCs w:val="22"/>
        </w:rPr>
        <w:t xml:space="preserve"> and the Registrar.</w:t>
      </w:r>
    </w:p>
    <w:p w:rsidR="00667CEE" w:rsidRPr="00A338C5" w:rsidRDefault="00667CEE">
      <w:pPr>
        <w:pStyle w:val="BodyText"/>
        <w:keepNext/>
        <w:tabs>
          <w:tab w:val="left" w:pos="360"/>
        </w:tabs>
        <w:rPr>
          <w:rFonts w:ascii="Calibri" w:hAnsi="Calibri"/>
          <w:sz w:val="22"/>
          <w:szCs w:val="22"/>
        </w:rPr>
      </w:pPr>
    </w:p>
    <w:p w:rsidR="00F11DF3" w:rsidRPr="00A338C5" w:rsidRDefault="004D01BE">
      <w:pPr>
        <w:pStyle w:val="BodyText"/>
        <w:keepNext/>
        <w:tabs>
          <w:tab w:val="left" w:pos="360"/>
        </w:tabs>
        <w:rPr>
          <w:rFonts w:ascii="Calibri" w:hAnsi="Calibri"/>
          <w:sz w:val="22"/>
          <w:szCs w:val="22"/>
        </w:rPr>
      </w:pPr>
      <w:r w:rsidRPr="00A338C5">
        <w:rPr>
          <w:rFonts w:ascii="Calibri" w:hAnsi="Calibri"/>
          <w:sz w:val="22"/>
          <w:szCs w:val="22"/>
        </w:rPr>
        <w:t>9</w:t>
      </w:r>
      <w:r w:rsidR="00667CEE" w:rsidRPr="00A338C5">
        <w:rPr>
          <w:rFonts w:ascii="Calibri" w:hAnsi="Calibri"/>
          <w:sz w:val="22"/>
          <w:szCs w:val="22"/>
        </w:rPr>
        <w:t xml:space="preserve">.  </w:t>
      </w:r>
      <w:r w:rsidR="00F11DF3" w:rsidRPr="00A338C5">
        <w:rPr>
          <w:rFonts w:ascii="Calibri" w:hAnsi="Calibri"/>
          <w:sz w:val="22"/>
          <w:szCs w:val="22"/>
        </w:rPr>
        <w:t>Submission of other Written Statements and Documents;</w:t>
      </w:r>
      <w:r w:rsidR="00F11DF3" w:rsidRPr="00A338C5">
        <w:rPr>
          <w:rFonts w:ascii="Calibri" w:hAnsi="Calibri"/>
          <w:sz w:val="22"/>
          <w:szCs w:val="22"/>
        </w:rPr>
        <w:br/>
      </w:r>
      <w:r w:rsidR="00F11DF3" w:rsidRPr="00A338C5">
        <w:rPr>
          <w:rFonts w:ascii="Calibri" w:hAnsi="Calibri"/>
          <w:sz w:val="22"/>
          <w:szCs w:val="22"/>
        </w:rPr>
        <w:tab/>
        <w:t>No Amendment to the Complaint</w:t>
      </w:r>
    </w:p>
    <w:p w:rsidR="00F11DF3" w:rsidRPr="00A338C5" w:rsidRDefault="00F11DF3">
      <w:pPr>
        <w:keepNext/>
        <w:rPr>
          <w:rFonts w:ascii="Calibri" w:hAnsi="Calibri"/>
          <w:snapToGrid w:val="0"/>
          <w:sz w:val="22"/>
          <w:szCs w:val="22"/>
        </w:rPr>
      </w:pPr>
    </w:p>
    <w:p w:rsidR="00F11DF3" w:rsidRPr="00A338C5" w:rsidRDefault="00F11DF3" w:rsidP="00B063C4">
      <w:pPr>
        <w:pStyle w:val="BodyTextIndent"/>
        <w:numPr>
          <w:ilvl w:val="0"/>
          <w:numId w:val="5"/>
        </w:numPr>
        <w:tabs>
          <w:tab w:val="left" w:pos="0"/>
        </w:tabs>
        <w:ind w:right="722"/>
        <w:rPr>
          <w:rFonts w:ascii="Calibri" w:hAnsi="Calibri"/>
          <w:snapToGrid/>
          <w:sz w:val="22"/>
          <w:szCs w:val="22"/>
        </w:rPr>
      </w:pPr>
      <w:r w:rsidRPr="00A338C5">
        <w:rPr>
          <w:rFonts w:ascii="Calibri" w:hAnsi="Calibri"/>
          <w:snapToGrid/>
          <w:sz w:val="22"/>
          <w:szCs w:val="22"/>
        </w:rPr>
        <w:t xml:space="preserve">A party may </w:t>
      </w:r>
      <w:r w:rsidR="001C4FB2" w:rsidRPr="00A338C5">
        <w:rPr>
          <w:rFonts w:ascii="Calibri" w:hAnsi="Calibri"/>
          <w:snapToGrid/>
          <w:sz w:val="22"/>
          <w:szCs w:val="22"/>
        </w:rPr>
        <w:t>Submit</w:t>
      </w:r>
      <w:r w:rsidRPr="00A338C5">
        <w:rPr>
          <w:rFonts w:ascii="Calibri" w:hAnsi="Calibri"/>
          <w:snapToGrid/>
          <w:sz w:val="22"/>
          <w:szCs w:val="22"/>
        </w:rPr>
        <w:t xml:space="preserve"> additional written statements and documents to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 xml:space="preserve"> and the opposing party(s) within five (5) Calendar Days after the date the Response was received by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 xml:space="preserve">, or, if no Response has been filed, the last date the Response was due to be received by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w:t>
      </w:r>
    </w:p>
    <w:p w:rsidR="00F11DF3" w:rsidRPr="00A338C5" w:rsidRDefault="00F11DF3">
      <w:pPr>
        <w:pStyle w:val="BodyTextIndent"/>
        <w:tabs>
          <w:tab w:val="left" w:pos="0"/>
        </w:tabs>
        <w:ind w:right="722"/>
        <w:rPr>
          <w:rFonts w:ascii="Calibri" w:hAnsi="Calibri"/>
          <w:snapToGrid/>
          <w:sz w:val="22"/>
          <w:szCs w:val="22"/>
        </w:rPr>
      </w:pPr>
    </w:p>
    <w:p w:rsidR="00F11DF3" w:rsidRPr="00A338C5" w:rsidRDefault="00F11DF3" w:rsidP="00B063C4">
      <w:pPr>
        <w:pStyle w:val="BodyTextIndent"/>
        <w:numPr>
          <w:ilvl w:val="0"/>
          <w:numId w:val="5"/>
        </w:numPr>
        <w:tabs>
          <w:tab w:val="left" w:pos="0"/>
        </w:tabs>
        <w:ind w:right="722"/>
        <w:rPr>
          <w:rFonts w:ascii="Calibri" w:hAnsi="Calibri"/>
          <w:snapToGrid/>
          <w:sz w:val="22"/>
          <w:szCs w:val="22"/>
        </w:rPr>
      </w:pPr>
      <w:r w:rsidRPr="00A338C5">
        <w:rPr>
          <w:rFonts w:ascii="Calibri" w:hAnsi="Calibri"/>
          <w:snapToGrid/>
          <w:sz w:val="22"/>
          <w:szCs w:val="22"/>
        </w:rPr>
        <w:t xml:space="preserve"> Each additional submission pursuant to Rule </w:t>
      </w:r>
      <w:r w:rsidR="007044CA" w:rsidRPr="00A338C5">
        <w:rPr>
          <w:rFonts w:ascii="Calibri" w:hAnsi="Calibri"/>
          <w:snapToGrid/>
          <w:sz w:val="22"/>
          <w:szCs w:val="22"/>
        </w:rPr>
        <w:t>9</w:t>
      </w:r>
      <w:r w:rsidRPr="00A338C5">
        <w:rPr>
          <w:rFonts w:ascii="Calibri" w:hAnsi="Calibri"/>
          <w:snapToGrid/>
          <w:sz w:val="22"/>
          <w:szCs w:val="22"/>
        </w:rPr>
        <w:t>(a) must:</w:t>
      </w:r>
    </w:p>
    <w:p w:rsidR="00F11DF3" w:rsidRPr="00A338C5" w:rsidRDefault="00F11DF3">
      <w:pPr>
        <w:pStyle w:val="BodyTextIndent"/>
        <w:tabs>
          <w:tab w:val="left" w:pos="0"/>
        </w:tabs>
        <w:rPr>
          <w:rFonts w:ascii="Calibri" w:hAnsi="Calibri"/>
          <w:snapToGrid/>
          <w:sz w:val="22"/>
          <w:szCs w:val="22"/>
        </w:rPr>
      </w:pPr>
    </w:p>
    <w:p w:rsidR="00F11DF3" w:rsidRPr="00A338C5" w:rsidRDefault="00F11DF3" w:rsidP="00B063C4">
      <w:pPr>
        <w:pStyle w:val="BodyTextIndent"/>
        <w:numPr>
          <w:ilvl w:val="0"/>
          <w:numId w:val="8"/>
        </w:numPr>
        <w:tabs>
          <w:tab w:val="clear" w:pos="2160"/>
          <w:tab w:val="left" w:pos="0"/>
        </w:tabs>
        <w:ind w:right="1442"/>
        <w:rPr>
          <w:rFonts w:ascii="Calibri" w:hAnsi="Calibri"/>
          <w:snapToGrid/>
          <w:sz w:val="22"/>
          <w:szCs w:val="22"/>
        </w:rPr>
      </w:pPr>
      <w:r w:rsidRPr="00A338C5">
        <w:rPr>
          <w:rFonts w:ascii="Calibri" w:hAnsi="Calibri"/>
          <w:snapToGrid/>
          <w:sz w:val="22"/>
          <w:szCs w:val="22"/>
        </w:rPr>
        <w:t>be timely</w:t>
      </w:r>
      <w:r w:rsidR="009F03B4" w:rsidRPr="00A338C5">
        <w:rPr>
          <w:rFonts w:ascii="Calibri" w:hAnsi="Calibri"/>
          <w:snapToGrid/>
          <w:sz w:val="22"/>
          <w:szCs w:val="22"/>
        </w:rPr>
        <w:t xml:space="preserve"> </w:t>
      </w:r>
      <w:r w:rsidRPr="00A338C5">
        <w:rPr>
          <w:rFonts w:ascii="Calibri" w:hAnsi="Calibri"/>
          <w:snapToGrid/>
          <w:sz w:val="22"/>
          <w:szCs w:val="22"/>
        </w:rPr>
        <w:t xml:space="preserve">received by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w:t>
      </w:r>
    </w:p>
    <w:p w:rsidR="00F11DF3" w:rsidRPr="00A338C5" w:rsidRDefault="00F11DF3">
      <w:pPr>
        <w:pStyle w:val="BodyTextIndent"/>
        <w:tabs>
          <w:tab w:val="left" w:pos="0"/>
        </w:tabs>
        <w:ind w:left="1440"/>
        <w:rPr>
          <w:rFonts w:ascii="Calibri" w:hAnsi="Calibri"/>
          <w:snapToGrid/>
          <w:sz w:val="22"/>
          <w:szCs w:val="22"/>
        </w:rPr>
      </w:pPr>
    </w:p>
    <w:p w:rsidR="009F03B4" w:rsidRPr="00A338C5" w:rsidRDefault="009F03B4" w:rsidP="00B063C4">
      <w:pPr>
        <w:pStyle w:val="BodyTextIndent"/>
        <w:numPr>
          <w:ilvl w:val="0"/>
          <w:numId w:val="8"/>
        </w:numPr>
        <w:tabs>
          <w:tab w:val="clear" w:pos="2160"/>
          <w:tab w:val="left" w:pos="0"/>
        </w:tabs>
        <w:ind w:right="1442"/>
        <w:rPr>
          <w:rFonts w:ascii="Calibri" w:hAnsi="Calibri"/>
          <w:snapToGrid/>
          <w:sz w:val="22"/>
          <w:szCs w:val="22"/>
        </w:rPr>
      </w:pPr>
      <w:r w:rsidRPr="00A338C5">
        <w:rPr>
          <w:rFonts w:ascii="Calibri" w:hAnsi="Calibri"/>
          <w:snapToGrid/>
          <w:sz w:val="22"/>
          <w:szCs w:val="22"/>
        </w:rPr>
        <w:t xml:space="preserve">not exceed five (5) pages; </w:t>
      </w:r>
    </w:p>
    <w:p w:rsidR="009F03B4" w:rsidRPr="00A338C5" w:rsidRDefault="009F03B4" w:rsidP="00056D2A">
      <w:pPr>
        <w:pStyle w:val="ListParagraph"/>
        <w:rPr>
          <w:rFonts w:ascii="Calibri" w:hAnsi="Calibri"/>
          <w:sz w:val="22"/>
          <w:szCs w:val="22"/>
        </w:rPr>
      </w:pPr>
    </w:p>
    <w:p w:rsidR="00F11DF3" w:rsidRPr="00A338C5" w:rsidRDefault="00F11DF3" w:rsidP="00B063C4">
      <w:pPr>
        <w:pStyle w:val="BodyTextIndent"/>
        <w:numPr>
          <w:ilvl w:val="0"/>
          <w:numId w:val="8"/>
        </w:numPr>
        <w:tabs>
          <w:tab w:val="clear" w:pos="2160"/>
          <w:tab w:val="left" w:pos="0"/>
        </w:tabs>
        <w:ind w:right="1442"/>
        <w:rPr>
          <w:rFonts w:ascii="Calibri" w:hAnsi="Calibri"/>
          <w:snapToGrid/>
          <w:sz w:val="22"/>
          <w:szCs w:val="22"/>
        </w:rPr>
      </w:pPr>
      <w:r w:rsidRPr="00A338C5">
        <w:rPr>
          <w:rFonts w:ascii="Calibri" w:hAnsi="Calibri"/>
          <w:snapToGrid/>
          <w:sz w:val="22"/>
          <w:szCs w:val="22"/>
        </w:rPr>
        <w:t xml:space="preserve">be accompanied by an additional submission fee </w:t>
      </w:r>
      <w:r w:rsidR="009F03B4" w:rsidRPr="00A338C5">
        <w:rPr>
          <w:rFonts w:ascii="Calibri" w:hAnsi="Calibri"/>
          <w:snapToGrid/>
          <w:sz w:val="22"/>
          <w:szCs w:val="22"/>
        </w:rPr>
        <w:t>(see Fee Table in Rule 19)</w:t>
      </w:r>
    </w:p>
    <w:p w:rsidR="00F11DF3" w:rsidRPr="00A338C5" w:rsidRDefault="00F11DF3">
      <w:pPr>
        <w:pStyle w:val="BodyTextIndent"/>
        <w:tabs>
          <w:tab w:val="left" w:pos="0"/>
        </w:tabs>
        <w:ind w:left="1440"/>
        <w:rPr>
          <w:rFonts w:ascii="Calibri" w:hAnsi="Calibri"/>
          <w:snapToGrid/>
          <w:sz w:val="22"/>
          <w:szCs w:val="22"/>
        </w:rPr>
      </w:pPr>
    </w:p>
    <w:p w:rsidR="00F11DF3" w:rsidRPr="00A338C5" w:rsidRDefault="009F03B4" w:rsidP="00B063C4">
      <w:pPr>
        <w:pStyle w:val="BodyTextIndent"/>
        <w:numPr>
          <w:ilvl w:val="0"/>
          <w:numId w:val="8"/>
        </w:numPr>
        <w:tabs>
          <w:tab w:val="clear" w:pos="2160"/>
          <w:tab w:val="left" w:pos="0"/>
        </w:tabs>
        <w:ind w:right="1442"/>
        <w:rPr>
          <w:rFonts w:ascii="Calibri" w:hAnsi="Calibri"/>
          <w:snapToGrid/>
          <w:sz w:val="22"/>
          <w:szCs w:val="22"/>
        </w:rPr>
      </w:pPr>
      <w:r w:rsidRPr="00A338C5">
        <w:rPr>
          <w:rFonts w:ascii="Calibri" w:hAnsi="Calibri"/>
          <w:snapToGrid/>
          <w:sz w:val="22"/>
          <w:szCs w:val="22"/>
        </w:rPr>
        <w:t xml:space="preserve">copy </w:t>
      </w:r>
      <w:r w:rsidR="00F11DF3" w:rsidRPr="00A338C5">
        <w:rPr>
          <w:rFonts w:ascii="Calibri" w:hAnsi="Calibri"/>
          <w:snapToGrid/>
          <w:sz w:val="22"/>
          <w:szCs w:val="22"/>
        </w:rPr>
        <w:t>the opposing party(s)</w:t>
      </w:r>
      <w:r w:rsidRPr="00A338C5">
        <w:rPr>
          <w:rFonts w:ascii="Calibri" w:hAnsi="Calibri"/>
          <w:snapToGrid/>
          <w:sz w:val="22"/>
          <w:szCs w:val="22"/>
        </w:rPr>
        <w:t xml:space="preserve"> (or be Submitted via the </w:t>
      </w:r>
      <w:r w:rsidR="00B934F2" w:rsidRPr="00B934F2">
        <w:rPr>
          <w:rFonts w:ascii="Calibri" w:hAnsi="Calibri"/>
          <w:smallCaps/>
          <w:snapToGrid/>
          <w:sz w:val="22"/>
          <w:szCs w:val="22"/>
        </w:rPr>
        <w:t>Forum</w:t>
      </w:r>
      <w:r w:rsidRPr="00A338C5">
        <w:rPr>
          <w:rFonts w:ascii="Calibri" w:hAnsi="Calibri"/>
          <w:snapToGrid/>
          <w:sz w:val="22"/>
          <w:szCs w:val="22"/>
        </w:rPr>
        <w:t>’s portal)</w:t>
      </w:r>
      <w:r w:rsidR="00F11DF3" w:rsidRPr="00A338C5">
        <w:rPr>
          <w:rFonts w:ascii="Calibri" w:hAnsi="Calibri"/>
          <w:snapToGrid/>
          <w:sz w:val="22"/>
          <w:szCs w:val="22"/>
        </w:rPr>
        <w:t>; and</w:t>
      </w:r>
    </w:p>
    <w:p w:rsidR="00F11DF3" w:rsidRPr="00A338C5" w:rsidRDefault="00F11DF3">
      <w:pPr>
        <w:pStyle w:val="BodyTextIndent"/>
        <w:tabs>
          <w:tab w:val="left" w:pos="0"/>
        </w:tabs>
        <w:ind w:left="1440"/>
        <w:rPr>
          <w:rFonts w:ascii="Calibri" w:hAnsi="Calibri"/>
          <w:snapToGrid/>
          <w:sz w:val="22"/>
          <w:szCs w:val="22"/>
        </w:rPr>
      </w:pPr>
    </w:p>
    <w:p w:rsidR="00F11DF3" w:rsidRPr="00A338C5" w:rsidRDefault="00F11DF3" w:rsidP="00B063C4">
      <w:pPr>
        <w:pStyle w:val="BodyTextIndent"/>
        <w:numPr>
          <w:ilvl w:val="0"/>
          <w:numId w:val="8"/>
        </w:numPr>
        <w:tabs>
          <w:tab w:val="clear" w:pos="2160"/>
          <w:tab w:val="left" w:pos="0"/>
        </w:tabs>
        <w:ind w:right="1442"/>
        <w:rPr>
          <w:rFonts w:ascii="Calibri" w:hAnsi="Calibri"/>
          <w:snapToGrid/>
          <w:sz w:val="22"/>
          <w:szCs w:val="22"/>
        </w:rPr>
      </w:pPr>
      <w:r w:rsidRPr="00A338C5">
        <w:rPr>
          <w:rFonts w:ascii="Calibri" w:hAnsi="Calibri"/>
          <w:snapToGrid/>
          <w:sz w:val="22"/>
          <w:szCs w:val="22"/>
        </w:rPr>
        <w:t xml:space="preserve">be </w:t>
      </w:r>
      <w:r w:rsidR="001C4FB2" w:rsidRPr="00A338C5">
        <w:rPr>
          <w:rFonts w:ascii="Calibri" w:hAnsi="Calibri"/>
          <w:snapToGrid/>
          <w:sz w:val="22"/>
          <w:szCs w:val="22"/>
        </w:rPr>
        <w:t>Submit</w:t>
      </w:r>
      <w:r w:rsidRPr="00A338C5">
        <w:rPr>
          <w:rFonts w:ascii="Calibri" w:hAnsi="Calibri"/>
          <w:snapToGrid/>
          <w:sz w:val="22"/>
          <w:szCs w:val="22"/>
        </w:rPr>
        <w:t xml:space="preserve">ted </w:t>
      </w:r>
      <w:r w:rsidR="00825DE6" w:rsidRPr="00A338C5">
        <w:rPr>
          <w:rFonts w:ascii="Calibri" w:hAnsi="Calibri"/>
          <w:snapToGrid/>
          <w:sz w:val="22"/>
          <w:szCs w:val="22"/>
        </w:rPr>
        <w:t xml:space="preserve">electronically to the case coordinator and/or to </w:t>
      </w:r>
      <w:hyperlink r:id="rId12" w:history="1">
        <w:r w:rsidR="005A337B" w:rsidRPr="00A338C5">
          <w:rPr>
            <w:rStyle w:val="Hyperlink"/>
            <w:rFonts w:ascii="Calibri" w:hAnsi="Calibri"/>
            <w:sz w:val="22"/>
            <w:szCs w:val="22"/>
          </w:rPr>
          <w:t>domaindispute@adrforum.com</w:t>
        </w:r>
      </w:hyperlink>
      <w:r w:rsidR="005A337B" w:rsidRPr="00A338C5">
        <w:rPr>
          <w:rFonts w:ascii="Calibri" w:hAnsi="Calibri"/>
          <w:snapToGrid/>
          <w:sz w:val="22"/>
          <w:szCs w:val="22"/>
        </w:rPr>
        <w:t xml:space="preserve"> or uploaded through the </w:t>
      </w:r>
      <w:r w:rsidR="00B934F2" w:rsidRPr="00B934F2">
        <w:rPr>
          <w:rFonts w:ascii="Calibri" w:hAnsi="Calibri"/>
          <w:smallCaps/>
          <w:snapToGrid/>
          <w:sz w:val="22"/>
          <w:szCs w:val="22"/>
        </w:rPr>
        <w:t>Forum</w:t>
      </w:r>
      <w:r w:rsidR="005A337B" w:rsidRPr="00A338C5">
        <w:rPr>
          <w:rFonts w:ascii="Calibri" w:hAnsi="Calibri"/>
          <w:snapToGrid/>
          <w:sz w:val="22"/>
          <w:szCs w:val="22"/>
        </w:rPr>
        <w:t>’s online portal</w:t>
      </w:r>
      <w:r w:rsidRPr="00A338C5">
        <w:rPr>
          <w:rFonts w:ascii="Calibri" w:hAnsi="Calibri"/>
          <w:snapToGrid/>
          <w:sz w:val="22"/>
          <w:szCs w:val="22"/>
        </w:rPr>
        <w:t>.</w:t>
      </w:r>
    </w:p>
    <w:p w:rsidR="00F11DF3" w:rsidRPr="00A338C5" w:rsidRDefault="00F11DF3">
      <w:pPr>
        <w:pStyle w:val="BodyTextIndent"/>
        <w:tabs>
          <w:tab w:val="left" w:pos="0"/>
        </w:tabs>
        <w:ind w:left="0" w:right="722"/>
        <w:rPr>
          <w:rFonts w:ascii="Calibri" w:hAnsi="Calibri"/>
          <w:snapToGrid/>
          <w:sz w:val="22"/>
          <w:szCs w:val="22"/>
        </w:rPr>
      </w:pPr>
    </w:p>
    <w:p w:rsidR="00F11DF3" w:rsidRPr="00A338C5" w:rsidRDefault="00F11DF3" w:rsidP="00B063C4">
      <w:pPr>
        <w:pStyle w:val="BodyTextIndent"/>
        <w:numPr>
          <w:ilvl w:val="0"/>
          <w:numId w:val="5"/>
        </w:numPr>
        <w:tabs>
          <w:tab w:val="left" w:pos="0"/>
        </w:tabs>
        <w:ind w:right="722"/>
        <w:rPr>
          <w:rFonts w:ascii="Calibri" w:hAnsi="Calibri"/>
          <w:snapToGrid/>
          <w:sz w:val="22"/>
          <w:szCs w:val="22"/>
        </w:rPr>
      </w:pPr>
      <w:r w:rsidRPr="00A338C5">
        <w:rPr>
          <w:rFonts w:ascii="Calibri" w:hAnsi="Calibri"/>
          <w:snapToGrid/>
          <w:sz w:val="22"/>
          <w:szCs w:val="22"/>
        </w:rPr>
        <w:t xml:space="preserve">The party(s) not filing the original additional submission under </w:t>
      </w:r>
      <w:r w:rsidR="007044CA" w:rsidRPr="00A338C5">
        <w:rPr>
          <w:rFonts w:ascii="Calibri" w:hAnsi="Calibri"/>
          <w:snapToGrid/>
          <w:sz w:val="22"/>
          <w:szCs w:val="22"/>
        </w:rPr>
        <w:t>9</w:t>
      </w:r>
      <w:r w:rsidRPr="00A338C5">
        <w:rPr>
          <w:rFonts w:ascii="Calibri" w:hAnsi="Calibri"/>
          <w:snapToGrid/>
          <w:sz w:val="22"/>
          <w:szCs w:val="22"/>
        </w:rPr>
        <w:t xml:space="preserve">(a) may file additional written statements and documents to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 xml:space="preserve"> within five (5) Calendar Days after the date the original additional submission was received by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w:t>
      </w:r>
    </w:p>
    <w:p w:rsidR="00F11DF3" w:rsidRPr="00A338C5" w:rsidRDefault="00F11DF3">
      <w:pPr>
        <w:pStyle w:val="BodyTextIndent"/>
        <w:tabs>
          <w:tab w:val="left" w:pos="0"/>
        </w:tabs>
        <w:ind w:right="722"/>
        <w:rPr>
          <w:rFonts w:ascii="Calibri" w:hAnsi="Calibri"/>
          <w:snapToGrid/>
          <w:sz w:val="22"/>
          <w:szCs w:val="22"/>
        </w:rPr>
      </w:pPr>
    </w:p>
    <w:p w:rsidR="00F11DF3" w:rsidRPr="00A338C5" w:rsidRDefault="00F11DF3" w:rsidP="00B063C4">
      <w:pPr>
        <w:pStyle w:val="BodyTextIndent"/>
        <w:numPr>
          <w:ilvl w:val="0"/>
          <w:numId w:val="5"/>
        </w:numPr>
        <w:tabs>
          <w:tab w:val="left" w:pos="0"/>
        </w:tabs>
        <w:ind w:right="722"/>
        <w:rPr>
          <w:rFonts w:ascii="Calibri" w:hAnsi="Calibri"/>
          <w:snapToGrid/>
          <w:sz w:val="22"/>
          <w:szCs w:val="22"/>
        </w:rPr>
      </w:pPr>
      <w:r w:rsidRPr="00A338C5">
        <w:rPr>
          <w:rFonts w:ascii="Calibri" w:hAnsi="Calibri"/>
          <w:snapToGrid/>
          <w:sz w:val="22"/>
          <w:szCs w:val="22"/>
        </w:rPr>
        <w:t xml:space="preserve">Each additional submission pursuant to Rule </w:t>
      </w:r>
      <w:r w:rsidR="007044CA" w:rsidRPr="00A338C5">
        <w:rPr>
          <w:rFonts w:ascii="Calibri" w:hAnsi="Calibri"/>
          <w:snapToGrid/>
          <w:sz w:val="22"/>
          <w:szCs w:val="22"/>
        </w:rPr>
        <w:t>9</w:t>
      </w:r>
      <w:r w:rsidRPr="00A338C5">
        <w:rPr>
          <w:rFonts w:ascii="Calibri" w:hAnsi="Calibri"/>
          <w:snapToGrid/>
          <w:sz w:val="22"/>
          <w:szCs w:val="22"/>
        </w:rPr>
        <w:t>(c) must:</w:t>
      </w:r>
    </w:p>
    <w:p w:rsidR="00F11DF3" w:rsidRPr="00A338C5" w:rsidRDefault="00F11DF3">
      <w:pPr>
        <w:pStyle w:val="BodyTextIndent"/>
        <w:tabs>
          <w:tab w:val="left" w:pos="0"/>
        </w:tabs>
        <w:rPr>
          <w:rFonts w:ascii="Calibri" w:hAnsi="Calibri"/>
          <w:snapToGrid/>
          <w:sz w:val="22"/>
          <w:szCs w:val="22"/>
        </w:rPr>
      </w:pPr>
    </w:p>
    <w:p w:rsidR="00F11DF3" w:rsidRPr="00A338C5" w:rsidRDefault="00F11DF3" w:rsidP="00B063C4">
      <w:pPr>
        <w:pStyle w:val="BodyTextIndent"/>
        <w:numPr>
          <w:ilvl w:val="0"/>
          <w:numId w:val="13"/>
        </w:numPr>
        <w:tabs>
          <w:tab w:val="left" w:pos="0"/>
        </w:tabs>
        <w:ind w:right="1442"/>
        <w:rPr>
          <w:rFonts w:ascii="Calibri" w:hAnsi="Calibri"/>
          <w:snapToGrid/>
          <w:sz w:val="22"/>
          <w:szCs w:val="22"/>
        </w:rPr>
      </w:pPr>
      <w:r w:rsidRPr="00A338C5">
        <w:rPr>
          <w:rFonts w:ascii="Calibri" w:hAnsi="Calibri"/>
          <w:snapToGrid/>
          <w:sz w:val="22"/>
          <w:szCs w:val="22"/>
        </w:rPr>
        <w:t xml:space="preserve">be timely received by </w:t>
      </w:r>
      <w:r w:rsidR="00F64E39" w:rsidRPr="00A338C5">
        <w:rPr>
          <w:rFonts w:ascii="Calibri" w:hAnsi="Calibri"/>
          <w:snapToGrid/>
          <w:sz w:val="22"/>
          <w:szCs w:val="22"/>
        </w:rPr>
        <w:t xml:space="preserve">the </w:t>
      </w:r>
      <w:r w:rsidR="00B934F2" w:rsidRPr="00B934F2">
        <w:rPr>
          <w:rFonts w:ascii="Calibri" w:hAnsi="Calibri"/>
          <w:smallCaps/>
          <w:snapToGrid/>
          <w:sz w:val="22"/>
          <w:szCs w:val="22"/>
        </w:rPr>
        <w:t>Forum</w:t>
      </w:r>
      <w:r w:rsidRPr="00A338C5">
        <w:rPr>
          <w:rFonts w:ascii="Calibri" w:hAnsi="Calibri"/>
          <w:snapToGrid/>
          <w:sz w:val="22"/>
          <w:szCs w:val="22"/>
        </w:rPr>
        <w:t>;</w:t>
      </w:r>
    </w:p>
    <w:p w:rsidR="009F03B4" w:rsidRPr="00A338C5" w:rsidRDefault="009F03B4" w:rsidP="00056D2A">
      <w:pPr>
        <w:pStyle w:val="BodyTextIndent"/>
        <w:tabs>
          <w:tab w:val="left" w:pos="0"/>
        </w:tabs>
        <w:ind w:left="2160" w:right="1442"/>
        <w:rPr>
          <w:rFonts w:ascii="Calibri" w:hAnsi="Calibri"/>
          <w:snapToGrid/>
          <w:sz w:val="22"/>
          <w:szCs w:val="22"/>
        </w:rPr>
      </w:pPr>
    </w:p>
    <w:p w:rsidR="009F03B4" w:rsidRPr="00A338C5" w:rsidRDefault="009F03B4" w:rsidP="00B063C4">
      <w:pPr>
        <w:pStyle w:val="BodyTextIndent"/>
        <w:numPr>
          <w:ilvl w:val="0"/>
          <w:numId w:val="13"/>
        </w:numPr>
        <w:tabs>
          <w:tab w:val="left" w:pos="0"/>
        </w:tabs>
        <w:ind w:right="1442"/>
        <w:rPr>
          <w:rFonts w:ascii="Calibri" w:hAnsi="Calibri"/>
          <w:snapToGrid/>
          <w:sz w:val="22"/>
          <w:szCs w:val="22"/>
        </w:rPr>
      </w:pPr>
      <w:r w:rsidRPr="00A338C5">
        <w:rPr>
          <w:rFonts w:ascii="Calibri" w:hAnsi="Calibri"/>
          <w:snapToGrid/>
          <w:sz w:val="22"/>
          <w:szCs w:val="22"/>
        </w:rPr>
        <w:t xml:space="preserve">not exceed five (5) pages; </w:t>
      </w:r>
    </w:p>
    <w:p w:rsidR="00F11DF3" w:rsidRPr="00A338C5" w:rsidRDefault="00F11DF3">
      <w:pPr>
        <w:pStyle w:val="BodyTextIndent"/>
        <w:tabs>
          <w:tab w:val="left" w:pos="0"/>
        </w:tabs>
        <w:ind w:left="1440"/>
        <w:rPr>
          <w:rFonts w:ascii="Calibri" w:hAnsi="Calibri"/>
          <w:snapToGrid/>
          <w:sz w:val="22"/>
          <w:szCs w:val="22"/>
        </w:rPr>
      </w:pPr>
    </w:p>
    <w:p w:rsidR="00F11DF3" w:rsidRPr="00A338C5" w:rsidRDefault="009F03B4" w:rsidP="00B063C4">
      <w:pPr>
        <w:pStyle w:val="BodyTextIndent"/>
        <w:numPr>
          <w:ilvl w:val="0"/>
          <w:numId w:val="13"/>
        </w:numPr>
        <w:tabs>
          <w:tab w:val="left" w:pos="0"/>
        </w:tabs>
        <w:ind w:right="1442"/>
        <w:rPr>
          <w:rFonts w:ascii="Calibri" w:hAnsi="Calibri"/>
          <w:snapToGrid/>
          <w:sz w:val="22"/>
          <w:szCs w:val="22"/>
        </w:rPr>
      </w:pPr>
      <w:r w:rsidRPr="00A338C5">
        <w:rPr>
          <w:rFonts w:ascii="Calibri" w:hAnsi="Calibri"/>
          <w:snapToGrid/>
          <w:sz w:val="22"/>
          <w:szCs w:val="22"/>
        </w:rPr>
        <w:t>copy</w:t>
      </w:r>
      <w:r w:rsidR="00F11DF3" w:rsidRPr="00A338C5">
        <w:rPr>
          <w:rFonts w:ascii="Calibri" w:hAnsi="Calibri"/>
          <w:snapToGrid/>
          <w:sz w:val="22"/>
          <w:szCs w:val="22"/>
        </w:rPr>
        <w:t xml:space="preserve"> the opposing party(s)</w:t>
      </w:r>
      <w:r w:rsidRPr="00A338C5">
        <w:rPr>
          <w:rFonts w:ascii="Calibri" w:hAnsi="Calibri"/>
          <w:snapToGrid/>
          <w:sz w:val="22"/>
          <w:szCs w:val="22"/>
        </w:rPr>
        <w:t xml:space="preserve"> (or be Submitted via the </w:t>
      </w:r>
      <w:r w:rsidR="00B934F2" w:rsidRPr="00B934F2">
        <w:rPr>
          <w:rFonts w:ascii="Calibri" w:hAnsi="Calibri"/>
          <w:smallCaps/>
          <w:snapToGrid/>
          <w:sz w:val="22"/>
          <w:szCs w:val="22"/>
        </w:rPr>
        <w:t>Forum</w:t>
      </w:r>
      <w:r w:rsidRPr="00A338C5">
        <w:rPr>
          <w:rFonts w:ascii="Calibri" w:hAnsi="Calibri"/>
          <w:snapToGrid/>
          <w:sz w:val="22"/>
          <w:szCs w:val="22"/>
        </w:rPr>
        <w:t>’s portal</w:t>
      </w:r>
      <w:r w:rsidR="00F11DF3" w:rsidRPr="00A338C5">
        <w:rPr>
          <w:rFonts w:ascii="Calibri" w:hAnsi="Calibri"/>
          <w:snapToGrid/>
          <w:sz w:val="22"/>
          <w:szCs w:val="22"/>
        </w:rPr>
        <w:t>; and</w:t>
      </w:r>
    </w:p>
    <w:p w:rsidR="00F11DF3" w:rsidRPr="00A338C5" w:rsidRDefault="00F11DF3">
      <w:pPr>
        <w:pStyle w:val="BodyTextIndent"/>
        <w:tabs>
          <w:tab w:val="left" w:pos="0"/>
        </w:tabs>
        <w:ind w:left="1440"/>
        <w:rPr>
          <w:rFonts w:ascii="Calibri" w:hAnsi="Calibri"/>
          <w:snapToGrid/>
          <w:sz w:val="22"/>
          <w:szCs w:val="22"/>
        </w:rPr>
      </w:pPr>
    </w:p>
    <w:p w:rsidR="00F11DF3" w:rsidRPr="00A338C5" w:rsidRDefault="00F11DF3" w:rsidP="00B063C4">
      <w:pPr>
        <w:pStyle w:val="BodyTextIndent"/>
        <w:numPr>
          <w:ilvl w:val="0"/>
          <w:numId w:val="13"/>
        </w:numPr>
        <w:tabs>
          <w:tab w:val="left" w:pos="0"/>
        </w:tabs>
        <w:ind w:right="1442"/>
        <w:rPr>
          <w:rFonts w:ascii="Calibri" w:hAnsi="Calibri"/>
          <w:snapToGrid/>
          <w:sz w:val="22"/>
          <w:szCs w:val="22"/>
        </w:rPr>
      </w:pPr>
      <w:r w:rsidRPr="00A338C5">
        <w:rPr>
          <w:rFonts w:ascii="Calibri" w:hAnsi="Calibri"/>
          <w:snapToGrid/>
          <w:sz w:val="22"/>
          <w:szCs w:val="22"/>
        </w:rPr>
        <w:t xml:space="preserve">be </w:t>
      </w:r>
      <w:r w:rsidR="001C4FB2" w:rsidRPr="00A338C5">
        <w:rPr>
          <w:rFonts w:ascii="Calibri" w:hAnsi="Calibri"/>
          <w:snapToGrid/>
          <w:sz w:val="22"/>
          <w:szCs w:val="22"/>
        </w:rPr>
        <w:t>Submit</w:t>
      </w:r>
      <w:r w:rsidRPr="00A338C5">
        <w:rPr>
          <w:rFonts w:ascii="Calibri" w:hAnsi="Calibri"/>
          <w:snapToGrid/>
          <w:sz w:val="22"/>
          <w:szCs w:val="22"/>
        </w:rPr>
        <w:t xml:space="preserve">ted </w:t>
      </w:r>
      <w:r w:rsidR="00825DE6" w:rsidRPr="00A338C5">
        <w:rPr>
          <w:rFonts w:ascii="Calibri" w:hAnsi="Calibri"/>
          <w:snapToGrid/>
          <w:sz w:val="22"/>
          <w:szCs w:val="22"/>
        </w:rPr>
        <w:t>electronically to the case coordinator and/or to domaindispute@adrforum.com</w:t>
      </w:r>
      <w:r w:rsidRPr="00A338C5">
        <w:rPr>
          <w:rFonts w:ascii="Calibri" w:hAnsi="Calibri"/>
          <w:snapToGrid/>
          <w:sz w:val="22"/>
          <w:szCs w:val="22"/>
        </w:rPr>
        <w:t>.</w:t>
      </w:r>
    </w:p>
    <w:p w:rsidR="00F11DF3" w:rsidRPr="00A338C5" w:rsidRDefault="00F11DF3">
      <w:pPr>
        <w:pStyle w:val="BodyTextIndent"/>
        <w:tabs>
          <w:tab w:val="left" w:pos="0"/>
        </w:tabs>
        <w:ind w:right="722"/>
        <w:rPr>
          <w:rFonts w:ascii="Calibri" w:hAnsi="Calibri"/>
          <w:snapToGrid/>
          <w:sz w:val="22"/>
          <w:szCs w:val="22"/>
        </w:rPr>
      </w:pPr>
    </w:p>
    <w:p w:rsidR="00F11DF3" w:rsidRPr="00A338C5" w:rsidRDefault="00F11DF3" w:rsidP="00B063C4">
      <w:pPr>
        <w:pStyle w:val="BodyTextIndent"/>
        <w:numPr>
          <w:ilvl w:val="0"/>
          <w:numId w:val="5"/>
        </w:numPr>
        <w:tabs>
          <w:tab w:val="clear" w:pos="1080"/>
          <w:tab w:val="left" w:pos="0"/>
          <w:tab w:val="left" w:pos="1170"/>
        </w:tabs>
        <w:ind w:left="1170" w:right="722" w:hanging="450"/>
        <w:rPr>
          <w:rFonts w:ascii="Calibri" w:hAnsi="Calibri"/>
          <w:snapToGrid/>
          <w:sz w:val="22"/>
          <w:szCs w:val="22"/>
        </w:rPr>
      </w:pPr>
      <w:r w:rsidRPr="00A338C5">
        <w:rPr>
          <w:rFonts w:ascii="Calibri" w:hAnsi="Calibri"/>
          <w:snapToGrid/>
          <w:sz w:val="22"/>
          <w:szCs w:val="22"/>
        </w:rPr>
        <w:t xml:space="preserve">Each party is limited to one additional submission under either </w:t>
      </w:r>
      <w:r w:rsidR="007044CA" w:rsidRPr="00A338C5">
        <w:rPr>
          <w:rFonts w:ascii="Calibri" w:hAnsi="Calibri"/>
          <w:snapToGrid/>
          <w:sz w:val="22"/>
          <w:szCs w:val="22"/>
        </w:rPr>
        <w:t>9</w:t>
      </w:r>
      <w:r w:rsidRPr="00A338C5">
        <w:rPr>
          <w:rFonts w:ascii="Calibri" w:hAnsi="Calibri"/>
          <w:snapToGrid/>
          <w:sz w:val="22"/>
          <w:szCs w:val="22"/>
        </w:rPr>
        <w:t xml:space="preserve">(a) or </w:t>
      </w:r>
      <w:r w:rsidR="007044CA" w:rsidRPr="00A338C5">
        <w:rPr>
          <w:rFonts w:ascii="Calibri" w:hAnsi="Calibri"/>
          <w:snapToGrid/>
          <w:sz w:val="22"/>
          <w:szCs w:val="22"/>
        </w:rPr>
        <w:t>9</w:t>
      </w:r>
      <w:r w:rsidRPr="00A338C5">
        <w:rPr>
          <w:rFonts w:ascii="Calibri" w:hAnsi="Calibri"/>
          <w:snapToGrid/>
          <w:sz w:val="22"/>
          <w:szCs w:val="22"/>
        </w:rPr>
        <w:t>(c), but not both.</w:t>
      </w:r>
    </w:p>
    <w:p w:rsidR="00F11DF3" w:rsidRPr="00A338C5" w:rsidRDefault="00F11DF3">
      <w:pPr>
        <w:pStyle w:val="BodyTextIndent"/>
        <w:tabs>
          <w:tab w:val="left" w:pos="0"/>
        </w:tabs>
        <w:rPr>
          <w:rFonts w:ascii="Calibri" w:hAnsi="Calibri"/>
          <w:snapToGrid/>
          <w:sz w:val="22"/>
          <w:szCs w:val="22"/>
        </w:rPr>
      </w:pPr>
    </w:p>
    <w:p w:rsidR="00F11DF3" w:rsidRPr="00A338C5" w:rsidRDefault="00F11DF3">
      <w:pPr>
        <w:pStyle w:val="BodyTextIndent"/>
        <w:tabs>
          <w:tab w:val="left" w:pos="0"/>
        </w:tabs>
        <w:ind w:left="1170" w:right="1442" w:hanging="450"/>
        <w:rPr>
          <w:rFonts w:ascii="Calibri" w:hAnsi="Calibri"/>
          <w:snapToGrid/>
          <w:sz w:val="22"/>
          <w:szCs w:val="22"/>
        </w:rPr>
      </w:pPr>
      <w:r w:rsidRPr="00A338C5">
        <w:rPr>
          <w:rFonts w:ascii="Calibri" w:hAnsi="Calibri"/>
          <w:snapToGrid/>
          <w:sz w:val="22"/>
          <w:szCs w:val="22"/>
        </w:rPr>
        <w:t xml:space="preserve"> (f)</w:t>
      </w:r>
      <w:r w:rsidRPr="00A338C5">
        <w:rPr>
          <w:rFonts w:ascii="Calibri" w:hAnsi="Calibri"/>
          <w:snapToGrid/>
          <w:sz w:val="22"/>
          <w:szCs w:val="22"/>
        </w:rPr>
        <w:tab/>
        <w:t xml:space="preserve">Additional submissions must not amend the </w:t>
      </w:r>
      <w:r w:rsidR="00F01D74" w:rsidRPr="00A338C5">
        <w:rPr>
          <w:rFonts w:ascii="Calibri" w:hAnsi="Calibri"/>
          <w:snapToGrid/>
          <w:sz w:val="22"/>
          <w:szCs w:val="22"/>
        </w:rPr>
        <w:t>c</w:t>
      </w:r>
      <w:r w:rsidRPr="00A338C5">
        <w:rPr>
          <w:rFonts w:ascii="Calibri" w:hAnsi="Calibri"/>
          <w:snapToGrid/>
          <w:sz w:val="22"/>
          <w:szCs w:val="22"/>
        </w:rPr>
        <w:t xml:space="preserve">omplaint or </w:t>
      </w:r>
      <w:r w:rsidR="00F01D74" w:rsidRPr="00A338C5">
        <w:rPr>
          <w:rFonts w:ascii="Calibri" w:hAnsi="Calibri"/>
          <w:snapToGrid/>
          <w:sz w:val="22"/>
          <w:szCs w:val="22"/>
        </w:rPr>
        <w:t>r</w:t>
      </w:r>
      <w:r w:rsidRPr="00A338C5">
        <w:rPr>
          <w:rFonts w:ascii="Calibri" w:hAnsi="Calibri"/>
          <w:snapToGrid/>
          <w:sz w:val="22"/>
          <w:szCs w:val="22"/>
        </w:rPr>
        <w:t>esponse.</w:t>
      </w:r>
    </w:p>
    <w:p w:rsidR="00F11DF3" w:rsidRPr="00A338C5" w:rsidRDefault="00F11DF3">
      <w:pPr>
        <w:pStyle w:val="BodyTextIndent"/>
        <w:tabs>
          <w:tab w:val="left" w:pos="0"/>
        </w:tabs>
        <w:rPr>
          <w:rFonts w:ascii="Calibri" w:hAnsi="Calibri"/>
          <w:snapToGrid/>
          <w:sz w:val="22"/>
          <w:szCs w:val="22"/>
        </w:rPr>
      </w:pPr>
    </w:p>
    <w:p w:rsidR="00F11DF3" w:rsidRPr="00A338C5" w:rsidRDefault="004D01BE" w:rsidP="00667CEE">
      <w:pPr>
        <w:keepNext/>
        <w:rPr>
          <w:rFonts w:ascii="Calibri" w:hAnsi="Calibri"/>
          <w:snapToGrid w:val="0"/>
          <w:sz w:val="22"/>
          <w:szCs w:val="22"/>
        </w:rPr>
      </w:pPr>
      <w:r w:rsidRPr="00A338C5">
        <w:rPr>
          <w:rFonts w:ascii="Calibri" w:hAnsi="Calibri"/>
          <w:b/>
          <w:snapToGrid w:val="0"/>
          <w:sz w:val="22"/>
          <w:szCs w:val="22"/>
        </w:rPr>
        <w:t>10</w:t>
      </w:r>
      <w:r w:rsidR="00667CEE" w:rsidRPr="00A338C5">
        <w:rPr>
          <w:rFonts w:ascii="Calibri" w:hAnsi="Calibri"/>
          <w:b/>
          <w:snapToGrid w:val="0"/>
          <w:sz w:val="22"/>
          <w:szCs w:val="22"/>
        </w:rPr>
        <w:t xml:space="preserve">.  </w:t>
      </w:r>
      <w:r w:rsidR="00F11DF3" w:rsidRPr="00A338C5">
        <w:rPr>
          <w:rFonts w:ascii="Calibri" w:hAnsi="Calibri"/>
          <w:b/>
          <w:snapToGrid w:val="0"/>
          <w:sz w:val="22"/>
          <w:szCs w:val="22"/>
        </w:rPr>
        <w:t>The Record of the Administrative Proceeding.</w:t>
      </w:r>
    </w:p>
    <w:p w:rsidR="00F11DF3" w:rsidRPr="00A338C5" w:rsidRDefault="00F11DF3">
      <w:pPr>
        <w:keepNext/>
        <w:rPr>
          <w:rFonts w:ascii="Calibri" w:hAnsi="Calibri"/>
          <w:snapToGrid w:val="0"/>
          <w:sz w:val="22"/>
          <w:szCs w:val="22"/>
        </w:rPr>
      </w:pPr>
    </w:p>
    <w:p w:rsidR="00F11DF3" w:rsidRPr="00A338C5" w:rsidRDefault="00F11DF3">
      <w:pPr>
        <w:pStyle w:val="BodyTextIndent"/>
        <w:tabs>
          <w:tab w:val="left" w:pos="1080"/>
        </w:tabs>
        <w:ind w:left="0"/>
        <w:rPr>
          <w:rFonts w:ascii="Calibri" w:hAnsi="Calibri"/>
          <w:snapToGrid/>
          <w:sz w:val="22"/>
          <w:szCs w:val="22"/>
        </w:rPr>
      </w:pPr>
      <w:r w:rsidRPr="00A338C5">
        <w:rPr>
          <w:rFonts w:ascii="Calibri" w:hAnsi="Calibri"/>
          <w:snapToGrid/>
          <w:sz w:val="22"/>
          <w:szCs w:val="22"/>
        </w:rPr>
        <w:t xml:space="preserve">The </w:t>
      </w:r>
      <w:r w:rsidR="00F01D74" w:rsidRPr="00A338C5">
        <w:rPr>
          <w:rFonts w:ascii="Calibri" w:hAnsi="Calibri"/>
          <w:snapToGrid/>
          <w:sz w:val="22"/>
          <w:szCs w:val="22"/>
        </w:rPr>
        <w:t>c</w:t>
      </w:r>
      <w:r w:rsidRPr="00A338C5">
        <w:rPr>
          <w:rFonts w:ascii="Calibri" w:hAnsi="Calibri"/>
          <w:snapToGrid/>
          <w:sz w:val="22"/>
          <w:szCs w:val="22"/>
        </w:rPr>
        <w:t xml:space="preserve">omplaint, </w:t>
      </w:r>
      <w:r w:rsidR="00F01D74" w:rsidRPr="00A338C5">
        <w:rPr>
          <w:rFonts w:ascii="Calibri" w:hAnsi="Calibri"/>
          <w:snapToGrid/>
          <w:sz w:val="22"/>
          <w:szCs w:val="22"/>
        </w:rPr>
        <w:t>r</w:t>
      </w:r>
      <w:r w:rsidRPr="00A338C5">
        <w:rPr>
          <w:rFonts w:ascii="Calibri" w:hAnsi="Calibri"/>
          <w:snapToGrid/>
          <w:sz w:val="22"/>
          <w:szCs w:val="22"/>
        </w:rPr>
        <w:t xml:space="preserve">esponse, and additional written statements and documents provided in </w:t>
      </w:r>
      <w:r w:rsidR="004D01BE" w:rsidRPr="00A338C5">
        <w:rPr>
          <w:rFonts w:ascii="Calibri" w:hAnsi="Calibri"/>
          <w:snapToGrid/>
          <w:sz w:val="22"/>
          <w:szCs w:val="22"/>
        </w:rPr>
        <w:t>Rule 9</w:t>
      </w:r>
      <w:r w:rsidRPr="00A338C5">
        <w:rPr>
          <w:rFonts w:ascii="Calibri" w:hAnsi="Calibri"/>
          <w:snapToGrid/>
          <w:sz w:val="22"/>
          <w:szCs w:val="22"/>
        </w:rPr>
        <w:t xml:space="preserve"> constitute the complete record to be considered by the </w:t>
      </w:r>
      <w:r w:rsidR="00A330F1" w:rsidRPr="00A338C5">
        <w:rPr>
          <w:rFonts w:ascii="Calibri" w:hAnsi="Calibri"/>
          <w:snapToGrid/>
          <w:sz w:val="22"/>
          <w:szCs w:val="22"/>
        </w:rPr>
        <w:t>Panel</w:t>
      </w:r>
      <w:r w:rsidRPr="00A338C5">
        <w:rPr>
          <w:rFonts w:ascii="Calibri" w:hAnsi="Calibri"/>
          <w:snapToGrid/>
          <w:sz w:val="22"/>
          <w:szCs w:val="22"/>
        </w:rPr>
        <w:t>.</w:t>
      </w:r>
    </w:p>
    <w:p w:rsidR="00F11DF3" w:rsidRPr="00A338C5" w:rsidRDefault="00F11DF3">
      <w:pPr>
        <w:rPr>
          <w:rFonts w:ascii="Calibri" w:hAnsi="Calibri"/>
          <w:snapToGrid w:val="0"/>
          <w:sz w:val="22"/>
          <w:szCs w:val="22"/>
        </w:rPr>
      </w:pPr>
    </w:p>
    <w:p w:rsidR="00F11DF3" w:rsidRPr="00A338C5" w:rsidRDefault="00667CEE">
      <w:pPr>
        <w:keepNext/>
        <w:tabs>
          <w:tab w:val="left" w:pos="360"/>
        </w:tabs>
        <w:rPr>
          <w:rFonts w:ascii="Calibri" w:hAnsi="Calibri"/>
          <w:b/>
          <w:snapToGrid w:val="0"/>
          <w:sz w:val="22"/>
          <w:szCs w:val="22"/>
        </w:rPr>
      </w:pPr>
      <w:r w:rsidRPr="00A338C5">
        <w:rPr>
          <w:rFonts w:ascii="Calibri" w:hAnsi="Calibri"/>
          <w:b/>
          <w:snapToGrid w:val="0"/>
          <w:sz w:val="22"/>
          <w:szCs w:val="22"/>
        </w:rPr>
        <w:t>1</w:t>
      </w:r>
      <w:r w:rsidR="004D01BE" w:rsidRPr="00A338C5">
        <w:rPr>
          <w:rFonts w:ascii="Calibri" w:hAnsi="Calibri"/>
          <w:b/>
          <w:snapToGrid w:val="0"/>
          <w:sz w:val="22"/>
          <w:szCs w:val="22"/>
        </w:rPr>
        <w:t>1</w:t>
      </w:r>
      <w:r w:rsidRPr="00A338C5">
        <w:rPr>
          <w:rFonts w:ascii="Calibri" w:hAnsi="Calibri"/>
          <w:b/>
          <w:snapToGrid w:val="0"/>
          <w:sz w:val="22"/>
          <w:szCs w:val="22"/>
        </w:rPr>
        <w:t xml:space="preserve">.  </w:t>
      </w:r>
      <w:r w:rsidR="00F11DF3" w:rsidRPr="00A338C5">
        <w:rPr>
          <w:rFonts w:ascii="Calibri" w:hAnsi="Calibri"/>
          <w:b/>
          <w:snapToGrid w:val="0"/>
          <w:sz w:val="22"/>
          <w:szCs w:val="22"/>
        </w:rPr>
        <w:t xml:space="preserve">Appointment of the </w:t>
      </w:r>
      <w:r w:rsidR="00A330F1" w:rsidRPr="00A338C5">
        <w:rPr>
          <w:rFonts w:ascii="Calibri" w:hAnsi="Calibri"/>
          <w:b/>
          <w:snapToGrid w:val="0"/>
          <w:sz w:val="22"/>
          <w:szCs w:val="22"/>
        </w:rPr>
        <w:t>Panel</w:t>
      </w:r>
    </w:p>
    <w:p w:rsidR="00F11DF3" w:rsidRPr="00A338C5" w:rsidRDefault="00F11DF3">
      <w:pPr>
        <w:keepNext/>
        <w:rPr>
          <w:rFonts w:ascii="Calibri" w:hAnsi="Calibri"/>
          <w:snapToGrid w:val="0"/>
          <w:sz w:val="22"/>
          <w:szCs w:val="22"/>
        </w:rPr>
      </w:pPr>
    </w:p>
    <w:p w:rsidR="004D01BE" w:rsidRPr="00A338C5" w:rsidRDefault="004D01BE" w:rsidP="006C0955">
      <w:pPr>
        <w:ind w:left="720" w:right="722"/>
        <w:rPr>
          <w:rFonts w:ascii="Calibri" w:hAnsi="Calibri"/>
          <w:snapToGrid w:val="0"/>
          <w:sz w:val="22"/>
          <w:szCs w:val="22"/>
        </w:rPr>
      </w:pPr>
      <w:r w:rsidRPr="00A338C5">
        <w:rPr>
          <w:rFonts w:ascii="Calibri" w:hAnsi="Calibri"/>
          <w:snapToGrid w:val="0"/>
          <w:sz w:val="22"/>
          <w:szCs w:val="22"/>
        </w:rPr>
        <w:t xml:space="preserve">(a)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shall appoint a single </w:t>
      </w:r>
      <w:r w:rsidR="00A330F1" w:rsidRPr="00A338C5">
        <w:rPr>
          <w:rFonts w:ascii="Calibri" w:hAnsi="Calibri"/>
          <w:snapToGrid w:val="0"/>
          <w:sz w:val="22"/>
          <w:szCs w:val="22"/>
        </w:rPr>
        <w:t>Panel</w:t>
      </w:r>
      <w:r w:rsidRPr="00A338C5">
        <w:rPr>
          <w:rFonts w:ascii="Calibri" w:hAnsi="Calibri"/>
          <w:snapToGrid w:val="0"/>
          <w:sz w:val="22"/>
          <w:szCs w:val="22"/>
        </w:rPr>
        <w:t xml:space="preserve"> within five (5) Calendar days of whichever is later:</w:t>
      </w:r>
    </w:p>
    <w:p w:rsidR="004D01BE" w:rsidRPr="00A338C5" w:rsidRDefault="004D01BE" w:rsidP="006C0955">
      <w:pPr>
        <w:ind w:left="720" w:right="722"/>
        <w:rPr>
          <w:rFonts w:ascii="Calibri" w:hAnsi="Calibri"/>
          <w:snapToGrid w:val="0"/>
          <w:sz w:val="22"/>
          <w:szCs w:val="22"/>
        </w:rPr>
      </w:pPr>
      <w:r w:rsidRPr="00A338C5">
        <w:rPr>
          <w:rFonts w:ascii="Calibri" w:hAnsi="Calibri"/>
          <w:snapToGrid w:val="0"/>
          <w:sz w:val="22"/>
          <w:szCs w:val="22"/>
        </w:rPr>
        <w:tab/>
        <w:t>(i)  the Response period under Rule 6 elapses without a Response</w:t>
      </w:r>
      <w:r w:rsidR="00F01D74" w:rsidRPr="00A338C5">
        <w:rPr>
          <w:rFonts w:ascii="Calibri" w:hAnsi="Calibri"/>
          <w:snapToGrid w:val="0"/>
          <w:sz w:val="22"/>
          <w:szCs w:val="22"/>
        </w:rPr>
        <w:t>;</w:t>
      </w:r>
    </w:p>
    <w:p w:rsidR="004D01BE" w:rsidRPr="00A338C5" w:rsidRDefault="004D01BE" w:rsidP="006C0955">
      <w:pPr>
        <w:ind w:left="720" w:right="722"/>
        <w:rPr>
          <w:rFonts w:ascii="Calibri" w:hAnsi="Calibri"/>
          <w:snapToGrid w:val="0"/>
          <w:sz w:val="22"/>
          <w:szCs w:val="22"/>
        </w:rPr>
      </w:pPr>
      <w:r w:rsidRPr="00A338C5">
        <w:rPr>
          <w:rFonts w:ascii="Calibri" w:hAnsi="Calibri"/>
          <w:snapToGrid w:val="0"/>
          <w:sz w:val="22"/>
          <w:szCs w:val="22"/>
        </w:rPr>
        <w:tab/>
        <w:t>(ii) the receipt of a Response under Rule 6</w:t>
      </w:r>
      <w:r w:rsidR="00F01D74" w:rsidRPr="00A338C5">
        <w:rPr>
          <w:rFonts w:ascii="Calibri" w:hAnsi="Calibri"/>
          <w:snapToGrid w:val="0"/>
          <w:sz w:val="22"/>
          <w:szCs w:val="22"/>
        </w:rPr>
        <w:t>; or</w:t>
      </w:r>
    </w:p>
    <w:p w:rsidR="004D01BE" w:rsidRPr="00A338C5" w:rsidRDefault="004D01BE" w:rsidP="006C0955">
      <w:pPr>
        <w:ind w:left="720" w:right="722"/>
        <w:rPr>
          <w:rFonts w:ascii="Calibri" w:hAnsi="Calibri"/>
          <w:snapToGrid w:val="0"/>
          <w:sz w:val="22"/>
          <w:szCs w:val="22"/>
        </w:rPr>
      </w:pPr>
      <w:r w:rsidRPr="00A338C5">
        <w:rPr>
          <w:rFonts w:ascii="Calibri" w:hAnsi="Calibri"/>
          <w:snapToGrid w:val="0"/>
          <w:sz w:val="22"/>
          <w:szCs w:val="22"/>
        </w:rPr>
        <w:tab/>
        <w:t xml:space="preserve">(iii) </w:t>
      </w:r>
      <w:r w:rsidR="0044704A">
        <w:rPr>
          <w:rFonts w:ascii="Calibri" w:hAnsi="Calibri"/>
          <w:snapToGrid w:val="0"/>
          <w:sz w:val="22"/>
          <w:szCs w:val="22"/>
        </w:rPr>
        <w:t xml:space="preserve">the receipt of </w:t>
      </w:r>
      <w:r w:rsidRPr="00A338C5">
        <w:rPr>
          <w:rFonts w:ascii="Calibri" w:hAnsi="Calibri"/>
          <w:snapToGrid w:val="0"/>
          <w:sz w:val="22"/>
          <w:szCs w:val="22"/>
        </w:rPr>
        <w:t xml:space="preserve">any Additional Submission compliant with Rule 9. </w:t>
      </w:r>
    </w:p>
    <w:p w:rsidR="004D01BE" w:rsidRPr="00A338C5" w:rsidRDefault="004D01BE" w:rsidP="006C0955">
      <w:pPr>
        <w:ind w:left="720" w:right="722"/>
        <w:rPr>
          <w:rFonts w:ascii="Calibri" w:hAnsi="Calibri"/>
          <w:snapToGrid w:val="0"/>
          <w:sz w:val="22"/>
          <w:szCs w:val="22"/>
        </w:rPr>
      </w:pPr>
    </w:p>
    <w:p w:rsidR="00F11DF3" w:rsidRPr="00A338C5" w:rsidRDefault="004D01BE" w:rsidP="00F01D74">
      <w:pPr>
        <w:ind w:left="720" w:right="722"/>
        <w:rPr>
          <w:rFonts w:ascii="Calibri" w:hAnsi="Calibri"/>
          <w:snapToGrid w:val="0"/>
          <w:sz w:val="22"/>
          <w:szCs w:val="22"/>
        </w:rPr>
      </w:pPr>
      <w:r w:rsidRPr="00A338C5">
        <w:rPr>
          <w:rFonts w:ascii="Calibri" w:hAnsi="Calibri"/>
          <w:snapToGrid w:val="0"/>
          <w:sz w:val="22"/>
          <w:szCs w:val="22"/>
        </w:rPr>
        <w:t xml:space="preserve">(b)  </w:t>
      </w:r>
      <w:r w:rsidR="00852E1D" w:rsidRPr="00A338C5">
        <w:rPr>
          <w:rFonts w:ascii="Calibri" w:hAnsi="Calibri"/>
          <w:snapToGrid w:val="0"/>
          <w:sz w:val="22"/>
          <w:szCs w:val="22"/>
        </w:rPr>
        <w:t>T</w:t>
      </w:r>
      <w:r w:rsidR="00F64E39" w:rsidRPr="00A338C5">
        <w:rPr>
          <w:rFonts w:ascii="Calibri" w:hAnsi="Calibri"/>
          <w:snapToGrid w:val="0"/>
          <w:sz w:val="22"/>
          <w:szCs w:val="22"/>
        </w:rPr>
        <w:t xml:space="preserve">he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 </w:t>
      </w:r>
      <w:r w:rsidRPr="00A338C5">
        <w:rPr>
          <w:rFonts w:ascii="Calibri" w:hAnsi="Calibri"/>
          <w:snapToGrid w:val="0"/>
          <w:sz w:val="22"/>
          <w:szCs w:val="22"/>
        </w:rPr>
        <w:t xml:space="preserve">shall </w:t>
      </w:r>
      <w:r w:rsidR="00F11DF3" w:rsidRPr="00A338C5">
        <w:rPr>
          <w:rFonts w:ascii="Calibri" w:hAnsi="Calibri"/>
          <w:snapToGrid w:val="0"/>
          <w:sz w:val="22"/>
          <w:szCs w:val="22"/>
        </w:rPr>
        <w:t xml:space="preserve">maintain and publish a list of </w:t>
      </w:r>
      <w:r w:rsidR="00A330F1" w:rsidRPr="00A338C5">
        <w:rPr>
          <w:rFonts w:ascii="Calibri" w:hAnsi="Calibri"/>
          <w:snapToGrid w:val="0"/>
          <w:sz w:val="22"/>
          <w:szCs w:val="22"/>
        </w:rPr>
        <w:t>Panel</w:t>
      </w:r>
      <w:r w:rsidR="00F11DF3" w:rsidRPr="00A338C5">
        <w:rPr>
          <w:rFonts w:ascii="Calibri" w:hAnsi="Calibri"/>
          <w:snapToGrid w:val="0"/>
          <w:sz w:val="22"/>
          <w:szCs w:val="22"/>
        </w:rPr>
        <w:t xml:space="preserve">s and their qualifications to which any party will be directed on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's web site, </w:t>
      </w:r>
      <w:hyperlink r:id="rId13" w:history="1">
        <w:r w:rsidR="00BB386C" w:rsidRPr="00A338C5">
          <w:rPr>
            <w:rStyle w:val="Hyperlink"/>
            <w:rFonts w:ascii="Calibri" w:hAnsi="Calibri"/>
            <w:sz w:val="22"/>
            <w:szCs w:val="22"/>
          </w:rPr>
          <w:t>http://domains.adrforum.com</w:t>
        </w:r>
      </w:hyperlink>
      <w:r w:rsidR="00F11DF3" w:rsidRPr="00A338C5">
        <w:rPr>
          <w:rFonts w:ascii="Calibri" w:hAnsi="Calibri"/>
          <w:snapToGrid w:val="0"/>
          <w:sz w:val="22"/>
          <w:szCs w:val="22"/>
        </w:rPr>
        <w:t xml:space="preserve">.  </w:t>
      </w:r>
      <w:r w:rsidR="005208AF" w:rsidRPr="00A338C5">
        <w:rPr>
          <w:rFonts w:ascii="Calibri" w:hAnsi="Calibri"/>
          <w:snapToGrid w:val="0"/>
          <w:sz w:val="22"/>
          <w:szCs w:val="22"/>
        </w:rPr>
        <w:t>T</w:t>
      </w:r>
      <w:r w:rsidR="00F64E39" w:rsidRPr="00A338C5">
        <w:rPr>
          <w:rFonts w:ascii="Calibri" w:hAnsi="Calibri"/>
          <w:snapToGrid w:val="0"/>
          <w:sz w:val="22"/>
          <w:szCs w:val="22"/>
        </w:rPr>
        <w:t xml:space="preserve">he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 will appoint </w:t>
      </w:r>
      <w:r w:rsidR="009F6879" w:rsidRPr="00A338C5">
        <w:rPr>
          <w:rFonts w:ascii="Calibri" w:hAnsi="Calibri"/>
          <w:snapToGrid w:val="0"/>
          <w:sz w:val="22"/>
          <w:szCs w:val="22"/>
        </w:rPr>
        <w:t>a Panel</w:t>
      </w:r>
      <w:r w:rsidR="00F11DF3" w:rsidRPr="00A338C5">
        <w:rPr>
          <w:rFonts w:ascii="Calibri" w:hAnsi="Calibri"/>
          <w:snapToGrid w:val="0"/>
          <w:sz w:val="22"/>
          <w:szCs w:val="22"/>
        </w:rPr>
        <w:t xml:space="preserve"> from this list </w:t>
      </w:r>
      <w:r w:rsidR="005A337B" w:rsidRPr="00A338C5">
        <w:rPr>
          <w:rFonts w:ascii="Calibri" w:hAnsi="Calibri"/>
          <w:snapToGrid w:val="0"/>
          <w:sz w:val="22"/>
          <w:szCs w:val="22"/>
        </w:rPr>
        <w:t xml:space="preserve">and will notify the Parties of the name of the </w:t>
      </w:r>
      <w:r w:rsidR="00A330F1" w:rsidRPr="00A338C5">
        <w:rPr>
          <w:rFonts w:ascii="Calibri" w:hAnsi="Calibri"/>
          <w:snapToGrid w:val="0"/>
          <w:sz w:val="22"/>
          <w:szCs w:val="22"/>
        </w:rPr>
        <w:t>Panel</w:t>
      </w:r>
      <w:r w:rsidR="005A337B" w:rsidRPr="00A338C5">
        <w:rPr>
          <w:rFonts w:ascii="Calibri" w:hAnsi="Calibri"/>
          <w:snapToGrid w:val="0"/>
          <w:sz w:val="22"/>
          <w:szCs w:val="22"/>
        </w:rPr>
        <w:t xml:space="preserve"> assigned and the date on which a decision, absent exceptional circumstances, is expected.</w:t>
      </w:r>
    </w:p>
    <w:p w:rsidR="00F11DF3" w:rsidRPr="00A338C5" w:rsidRDefault="00F11DF3">
      <w:pPr>
        <w:rPr>
          <w:rFonts w:ascii="Calibri" w:hAnsi="Calibri"/>
          <w:snapToGrid w:val="0"/>
          <w:sz w:val="22"/>
          <w:szCs w:val="22"/>
        </w:rPr>
      </w:pPr>
    </w:p>
    <w:p w:rsidR="00F11DF3" w:rsidRPr="00A338C5" w:rsidRDefault="00D2468F">
      <w:pPr>
        <w:keepNext/>
        <w:rPr>
          <w:rFonts w:ascii="Calibri" w:hAnsi="Calibri"/>
          <w:b/>
          <w:snapToGrid w:val="0"/>
          <w:sz w:val="22"/>
          <w:szCs w:val="22"/>
        </w:rPr>
      </w:pPr>
      <w:r w:rsidRPr="00A338C5">
        <w:rPr>
          <w:rFonts w:ascii="Calibri" w:hAnsi="Calibri"/>
          <w:b/>
          <w:snapToGrid w:val="0"/>
          <w:sz w:val="22"/>
          <w:szCs w:val="22"/>
        </w:rPr>
        <w:t>12</w:t>
      </w:r>
      <w:r w:rsidR="00667CEE" w:rsidRPr="00A338C5">
        <w:rPr>
          <w:rFonts w:ascii="Calibri" w:hAnsi="Calibri"/>
          <w:b/>
          <w:snapToGrid w:val="0"/>
          <w:sz w:val="22"/>
          <w:szCs w:val="22"/>
        </w:rPr>
        <w:t xml:space="preserve">.  </w:t>
      </w:r>
      <w:r w:rsidR="00F11DF3" w:rsidRPr="00A338C5">
        <w:rPr>
          <w:rFonts w:ascii="Calibri" w:hAnsi="Calibri"/>
          <w:b/>
          <w:snapToGrid w:val="0"/>
          <w:sz w:val="22"/>
          <w:szCs w:val="22"/>
        </w:rPr>
        <w:t xml:space="preserve"> Impartiality and </w:t>
      </w:r>
      <w:smartTag w:uri="urn:schemas-microsoft-com:office:smarttags" w:element="City">
        <w:smartTag w:uri="urn:schemas-microsoft-com:office:smarttags" w:element="place">
          <w:r w:rsidR="00F11DF3" w:rsidRPr="00A338C5">
            <w:rPr>
              <w:rFonts w:ascii="Calibri" w:hAnsi="Calibri"/>
              <w:b/>
              <w:snapToGrid w:val="0"/>
              <w:sz w:val="22"/>
              <w:szCs w:val="22"/>
            </w:rPr>
            <w:t>Independence</w:t>
          </w:r>
        </w:smartTag>
      </w:smartTag>
    </w:p>
    <w:p w:rsidR="00F11DF3" w:rsidRPr="00A338C5" w:rsidRDefault="00F11DF3">
      <w:pPr>
        <w:keepNext/>
        <w:rPr>
          <w:rFonts w:ascii="Calibri" w:hAnsi="Calibri"/>
          <w:snapToGrid w:val="0"/>
          <w:sz w:val="22"/>
          <w:szCs w:val="22"/>
        </w:rPr>
      </w:pPr>
    </w:p>
    <w:p w:rsidR="005A337B" w:rsidRPr="00A338C5" w:rsidRDefault="005A337B" w:rsidP="005A337B">
      <w:pPr>
        <w:pStyle w:val="NormalWeb"/>
        <w:ind w:left="720"/>
        <w:rPr>
          <w:rFonts w:ascii="Calibri" w:hAnsi="Calibri"/>
          <w:sz w:val="22"/>
          <w:szCs w:val="22"/>
        </w:rPr>
      </w:pPr>
      <w:r w:rsidRPr="00A338C5">
        <w:rPr>
          <w:rFonts w:ascii="Calibri" w:hAnsi="Calibri"/>
          <w:sz w:val="22"/>
          <w:szCs w:val="22"/>
        </w:rPr>
        <w:t xml:space="preserve">(a)  </w:t>
      </w:r>
      <w:r w:rsidR="009F6879" w:rsidRPr="00A338C5">
        <w:rPr>
          <w:rFonts w:ascii="Calibri" w:hAnsi="Calibri"/>
          <w:sz w:val="22"/>
          <w:szCs w:val="22"/>
        </w:rPr>
        <w:t>A Panel</w:t>
      </w:r>
      <w:r w:rsidRPr="00A338C5">
        <w:rPr>
          <w:rFonts w:ascii="Calibri" w:hAnsi="Calibri"/>
          <w:sz w:val="22"/>
          <w:szCs w:val="22"/>
        </w:rPr>
        <w:t xml:space="preserve"> shall be impartial and independent and shall have, before accepting appointment, disclosed to the Provider any circumstances giving rise to justifiable doubt as to the </w:t>
      </w:r>
      <w:r w:rsidR="00A330F1" w:rsidRPr="00A338C5">
        <w:rPr>
          <w:rFonts w:ascii="Calibri" w:hAnsi="Calibri"/>
          <w:sz w:val="22"/>
          <w:szCs w:val="22"/>
        </w:rPr>
        <w:t>Panel</w:t>
      </w:r>
      <w:r w:rsidRPr="00A338C5">
        <w:rPr>
          <w:rFonts w:ascii="Calibri" w:hAnsi="Calibri"/>
          <w:sz w:val="22"/>
          <w:szCs w:val="22"/>
        </w:rPr>
        <w:t xml:space="preserve">'s impartiality or independence. If, at any stage during the administrative proceeding, new circumstances arise that could give rise to justifiable doubt as to the impartiality or independence of the </w:t>
      </w:r>
      <w:r w:rsidR="00A330F1" w:rsidRPr="00A338C5">
        <w:rPr>
          <w:rFonts w:ascii="Calibri" w:hAnsi="Calibri"/>
          <w:sz w:val="22"/>
          <w:szCs w:val="22"/>
        </w:rPr>
        <w:t>Panel</w:t>
      </w:r>
      <w:r w:rsidRPr="00A338C5">
        <w:rPr>
          <w:rFonts w:ascii="Calibri" w:hAnsi="Calibri"/>
          <w:sz w:val="22"/>
          <w:szCs w:val="22"/>
        </w:rPr>
        <w:t xml:space="preserve">, that </w:t>
      </w:r>
      <w:r w:rsidR="00A330F1" w:rsidRPr="00A338C5">
        <w:rPr>
          <w:rFonts w:ascii="Calibri" w:hAnsi="Calibri"/>
          <w:sz w:val="22"/>
          <w:szCs w:val="22"/>
        </w:rPr>
        <w:t>Panel</w:t>
      </w:r>
      <w:r w:rsidRPr="00A338C5">
        <w:rPr>
          <w:rFonts w:ascii="Calibri" w:hAnsi="Calibri"/>
          <w:sz w:val="22"/>
          <w:szCs w:val="22"/>
        </w:rPr>
        <w:t xml:space="preserve"> shall promptly disclose such circumstances to the Provider. In such event, the Provider shall have the discretion to appoint a substitute </w:t>
      </w:r>
      <w:r w:rsidR="00A330F1" w:rsidRPr="00A338C5">
        <w:rPr>
          <w:rFonts w:ascii="Calibri" w:hAnsi="Calibri"/>
          <w:sz w:val="22"/>
          <w:szCs w:val="22"/>
        </w:rPr>
        <w:t>Panel</w:t>
      </w:r>
      <w:r w:rsidRPr="00A338C5">
        <w:rPr>
          <w:rFonts w:ascii="Calibri" w:hAnsi="Calibri"/>
          <w:sz w:val="22"/>
          <w:szCs w:val="22"/>
        </w:rPr>
        <w:t>.</w:t>
      </w:r>
    </w:p>
    <w:p w:rsidR="005A337B" w:rsidRPr="00A338C5" w:rsidRDefault="005A337B" w:rsidP="005A337B">
      <w:pPr>
        <w:ind w:left="720" w:right="722"/>
        <w:rPr>
          <w:rFonts w:ascii="Calibri" w:hAnsi="Calibri"/>
          <w:snapToGrid w:val="0"/>
          <w:sz w:val="22"/>
          <w:szCs w:val="22"/>
        </w:rPr>
      </w:pPr>
    </w:p>
    <w:p w:rsidR="00F11DF3" w:rsidRPr="00A338C5" w:rsidRDefault="005A337B" w:rsidP="005A337B">
      <w:pPr>
        <w:ind w:left="720" w:right="722"/>
        <w:rPr>
          <w:rFonts w:ascii="Calibri" w:hAnsi="Calibri"/>
          <w:snapToGrid w:val="0"/>
          <w:sz w:val="22"/>
          <w:szCs w:val="22"/>
        </w:rPr>
      </w:pPr>
      <w:r w:rsidRPr="00A338C5">
        <w:rPr>
          <w:rFonts w:ascii="Calibri" w:hAnsi="Calibri"/>
          <w:snapToGrid w:val="0"/>
          <w:sz w:val="22"/>
          <w:szCs w:val="22"/>
        </w:rPr>
        <w:t xml:space="preserve">(b)  </w:t>
      </w:r>
      <w:r w:rsidR="00F11DF3" w:rsidRPr="00A338C5">
        <w:rPr>
          <w:rFonts w:ascii="Calibri" w:hAnsi="Calibri"/>
          <w:snapToGrid w:val="0"/>
          <w:sz w:val="22"/>
          <w:szCs w:val="22"/>
        </w:rPr>
        <w:t xml:space="preserve">All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 </w:t>
      </w:r>
      <w:r w:rsidR="00A330F1" w:rsidRPr="00A338C5">
        <w:rPr>
          <w:rFonts w:ascii="Calibri" w:hAnsi="Calibri"/>
          <w:snapToGrid w:val="0"/>
          <w:sz w:val="22"/>
          <w:szCs w:val="22"/>
        </w:rPr>
        <w:t>Panel</w:t>
      </w:r>
      <w:r w:rsidR="00F11DF3" w:rsidRPr="00A338C5">
        <w:rPr>
          <w:rFonts w:ascii="Calibri" w:hAnsi="Calibri"/>
          <w:snapToGrid w:val="0"/>
          <w:sz w:val="22"/>
          <w:szCs w:val="22"/>
        </w:rPr>
        <w:t>s will take an oath to be neutral and independent.</w:t>
      </w:r>
    </w:p>
    <w:p w:rsidR="00F11DF3" w:rsidRPr="00A338C5" w:rsidRDefault="00F11DF3">
      <w:pPr>
        <w:ind w:left="720" w:right="722"/>
        <w:rPr>
          <w:rFonts w:ascii="Calibri" w:hAnsi="Calibri"/>
          <w:snapToGrid w:val="0"/>
          <w:sz w:val="22"/>
          <w:szCs w:val="22"/>
        </w:rPr>
      </w:pPr>
    </w:p>
    <w:p w:rsidR="00F11DF3" w:rsidRPr="00A338C5" w:rsidRDefault="005A337B" w:rsidP="005A337B">
      <w:pPr>
        <w:ind w:left="720" w:right="722"/>
        <w:rPr>
          <w:rFonts w:ascii="Calibri" w:hAnsi="Calibri"/>
          <w:snapToGrid w:val="0"/>
          <w:sz w:val="22"/>
          <w:szCs w:val="22"/>
        </w:rPr>
      </w:pPr>
      <w:r w:rsidRPr="00A338C5">
        <w:rPr>
          <w:rFonts w:ascii="Calibri" w:hAnsi="Calibri"/>
          <w:snapToGrid w:val="0"/>
          <w:sz w:val="22"/>
          <w:szCs w:val="22"/>
        </w:rPr>
        <w:t xml:space="preserve">(c)  </w:t>
      </w:r>
      <w:r w:rsidR="009F6879" w:rsidRPr="00A338C5">
        <w:rPr>
          <w:rFonts w:ascii="Calibri" w:hAnsi="Calibri"/>
          <w:snapToGrid w:val="0"/>
          <w:sz w:val="22"/>
          <w:szCs w:val="22"/>
        </w:rPr>
        <w:t>A Panel</w:t>
      </w:r>
      <w:r w:rsidR="00F11DF3" w:rsidRPr="00A338C5">
        <w:rPr>
          <w:rFonts w:ascii="Calibri" w:hAnsi="Calibri"/>
          <w:snapToGrid w:val="0"/>
          <w:sz w:val="22"/>
          <w:szCs w:val="22"/>
        </w:rPr>
        <w:t xml:space="preserve"> will be disqualified if circumstances exist that create a conflict of interest or cause the </w:t>
      </w:r>
      <w:r w:rsidR="00A330F1" w:rsidRPr="00A338C5">
        <w:rPr>
          <w:rFonts w:ascii="Calibri" w:hAnsi="Calibri"/>
          <w:snapToGrid w:val="0"/>
          <w:sz w:val="22"/>
          <w:szCs w:val="22"/>
        </w:rPr>
        <w:t>Panel</w:t>
      </w:r>
      <w:r w:rsidR="00F11DF3" w:rsidRPr="00A338C5">
        <w:rPr>
          <w:rFonts w:ascii="Calibri" w:hAnsi="Calibri"/>
          <w:snapToGrid w:val="0"/>
          <w:sz w:val="22"/>
          <w:szCs w:val="22"/>
        </w:rPr>
        <w:t xml:space="preserve"> to be unfair and biased, including but not limited to the following:</w:t>
      </w:r>
    </w:p>
    <w:p w:rsidR="00F11DF3" w:rsidRPr="00A338C5" w:rsidRDefault="00F11DF3">
      <w:pPr>
        <w:ind w:right="722"/>
        <w:rPr>
          <w:rFonts w:ascii="Calibri" w:hAnsi="Calibri"/>
          <w:snapToGrid w:val="0"/>
          <w:sz w:val="22"/>
          <w:szCs w:val="22"/>
        </w:rPr>
      </w:pPr>
    </w:p>
    <w:p w:rsidR="00F11DF3" w:rsidRPr="00A338C5" w:rsidRDefault="00F11DF3" w:rsidP="00B063C4">
      <w:pPr>
        <w:numPr>
          <w:ilvl w:val="0"/>
          <w:numId w:val="3"/>
        </w:numPr>
        <w:tabs>
          <w:tab w:val="clear" w:pos="2160"/>
        </w:tabs>
        <w:ind w:right="1442"/>
        <w:rPr>
          <w:rFonts w:ascii="Calibri" w:hAnsi="Calibri"/>
          <w:snapToGrid w:val="0"/>
          <w:sz w:val="22"/>
          <w:szCs w:val="22"/>
        </w:rPr>
      </w:pPr>
      <w:r w:rsidRPr="00A338C5">
        <w:rPr>
          <w:rFonts w:ascii="Calibri" w:hAnsi="Calibri"/>
          <w:snapToGrid w:val="0"/>
          <w:sz w:val="22"/>
          <w:szCs w:val="22"/>
        </w:rPr>
        <w:t xml:space="preserve">The </w:t>
      </w:r>
      <w:r w:rsidR="00A330F1" w:rsidRPr="00A338C5">
        <w:rPr>
          <w:rFonts w:ascii="Calibri" w:hAnsi="Calibri"/>
          <w:snapToGrid w:val="0"/>
          <w:sz w:val="22"/>
          <w:szCs w:val="22"/>
        </w:rPr>
        <w:t>Panel</w:t>
      </w:r>
      <w:r w:rsidRPr="00A338C5">
        <w:rPr>
          <w:rFonts w:ascii="Calibri" w:hAnsi="Calibri"/>
          <w:snapToGrid w:val="0"/>
          <w:sz w:val="22"/>
          <w:szCs w:val="22"/>
        </w:rPr>
        <w:t xml:space="preserve"> has a personal bias or prejudice concerning a party or personal knowledge of disputed evidentiary facts;</w:t>
      </w:r>
    </w:p>
    <w:p w:rsidR="00F11DF3" w:rsidRPr="00A338C5" w:rsidRDefault="00F11DF3">
      <w:pPr>
        <w:tabs>
          <w:tab w:val="num" w:pos="1800"/>
        </w:tabs>
        <w:ind w:left="1440" w:right="1442"/>
        <w:rPr>
          <w:rFonts w:ascii="Calibri" w:hAnsi="Calibri"/>
          <w:snapToGrid w:val="0"/>
          <w:sz w:val="22"/>
          <w:szCs w:val="22"/>
        </w:rPr>
      </w:pPr>
    </w:p>
    <w:p w:rsidR="00F11DF3" w:rsidRPr="00A338C5" w:rsidRDefault="00F11DF3" w:rsidP="00B063C4">
      <w:pPr>
        <w:numPr>
          <w:ilvl w:val="0"/>
          <w:numId w:val="3"/>
        </w:numPr>
        <w:tabs>
          <w:tab w:val="clear" w:pos="2160"/>
        </w:tabs>
        <w:ind w:right="1442"/>
        <w:rPr>
          <w:rFonts w:ascii="Calibri" w:hAnsi="Calibri"/>
          <w:snapToGrid w:val="0"/>
          <w:sz w:val="22"/>
          <w:szCs w:val="22"/>
        </w:rPr>
      </w:pPr>
      <w:r w:rsidRPr="00A338C5">
        <w:rPr>
          <w:rFonts w:ascii="Calibri" w:hAnsi="Calibri"/>
          <w:snapToGrid w:val="0"/>
          <w:sz w:val="22"/>
          <w:szCs w:val="22"/>
        </w:rPr>
        <w:t xml:space="preserve">The </w:t>
      </w:r>
      <w:r w:rsidR="00A330F1" w:rsidRPr="00A338C5">
        <w:rPr>
          <w:rFonts w:ascii="Calibri" w:hAnsi="Calibri"/>
          <w:snapToGrid w:val="0"/>
          <w:sz w:val="22"/>
          <w:szCs w:val="22"/>
        </w:rPr>
        <w:t>Panel</w:t>
      </w:r>
      <w:r w:rsidRPr="00A338C5">
        <w:rPr>
          <w:rFonts w:ascii="Calibri" w:hAnsi="Calibri"/>
          <w:snapToGrid w:val="0"/>
          <w:sz w:val="22"/>
          <w:szCs w:val="22"/>
        </w:rPr>
        <w:t xml:space="preserve"> has served as an attorney to any party or the </w:t>
      </w:r>
      <w:r w:rsidR="00A330F1" w:rsidRPr="00A338C5">
        <w:rPr>
          <w:rFonts w:ascii="Calibri" w:hAnsi="Calibri"/>
          <w:snapToGrid w:val="0"/>
          <w:sz w:val="22"/>
          <w:szCs w:val="22"/>
        </w:rPr>
        <w:t>Panel</w:t>
      </w:r>
      <w:r w:rsidRPr="00A338C5">
        <w:rPr>
          <w:rFonts w:ascii="Calibri" w:hAnsi="Calibri"/>
          <w:snapToGrid w:val="0"/>
          <w:sz w:val="22"/>
          <w:szCs w:val="22"/>
        </w:rPr>
        <w:t xml:space="preserve"> has been associated with an attorney who has represented a party during that association;</w:t>
      </w:r>
    </w:p>
    <w:p w:rsidR="00F11DF3" w:rsidRPr="00A338C5" w:rsidRDefault="00F11DF3">
      <w:pPr>
        <w:tabs>
          <w:tab w:val="num" w:pos="1800"/>
        </w:tabs>
        <w:ind w:left="1440" w:right="1442"/>
        <w:rPr>
          <w:rFonts w:ascii="Calibri" w:hAnsi="Calibri"/>
          <w:snapToGrid w:val="0"/>
          <w:sz w:val="22"/>
          <w:szCs w:val="22"/>
        </w:rPr>
      </w:pPr>
    </w:p>
    <w:p w:rsidR="00F11DF3" w:rsidRPr="00A338C5" w:rsidRDefault="00F11DF3" w:rsidP="00B063C4">
      <w:pPr>
        <w:numPr>
          <w:ilvl w:val="0"/>
          <w:numId w:val="3"/>
        </w:numPr>
        <w:tabs>
          <w:tab w:val="clear" w:pos="2160"/>
        </w:tabs>
        <w:ind w:right="1442"/>
        <w:rPr>
          <w:rFonts w:ascii="Calibri" w:hAnsi="Calibri"/>
          <w:snapToGrid w:val="0"/>
          <w:sz w:val="22"/>
          <w:szCs w:val="22"/>
        </w:rPr>
      </w:pPr>
      <w:r w:rsidRPr="00A338C5">
        <w:rPr>
          <w:rFonts w:ascii="Calibri" w:hAnsi="Calibri"/>
          <w:snapToGrid w:val="0"/>
          <w:sz w:val="22"/>
          <w:szCs w:val="22"/>
        </w:rPr>
        <w:t xml:space="preserve">The </w:t>
      </w:r>
      <w:r w:rsidR="00A330F1" w:rsidRPr="00A338C5">
        <w:rPr>
          <w:rFonts w:ascii="Calibri" w:hAnsi="Calibri"/>
          <w:snapToGrid w:val="0"/>
          <w:sz w:val="22"/>
          <w:szCs w:val="22"/>
        </w:rPr>
        <w:t>Panel</w:t>
      </w:r>
      <w:r w:rsidRPr="00A338C5">
        <w:rPr>
          <w:rFonts w:ascii="Calibri" w:hAnsi="Calibri"/>
          <w:snapToGrid w:val="0"/>
          <w:sz w:val="22"/>
          <w:szCs w:val="22"/>
        </w:rPr>
        <w:t xml:space="preserve">, individually or as a fiduciary, or the </w:t>
      </w:r>
      <w:r w:rsidR="00A330F1" w:rsidRPr="00A338C5">
        <w:rPr>
          <w:rFonts w:ascii="Calibri" w:hAnsi="Calibri"/>
          <w:snapToGrid w:val="0"/>
          <w:sz w:val="22"/>
          <w:szCs w:val="22"/>
        </w:rPr>
        <w:t>Panel</w:t>
      </w:r>
      <w:r w:rsidRPr="00A338C5">
        <w:rPr>
          <w:rFonts w:ascii="Calibri" w:hAnsi="Calibri"/>
          <w:snapToGrid w:val="0"/>
          <w:sz w:val="22"/>
          <w:szCs w:val="22"/>
        </w:rPr>
        <w:t xml:space="preserve">’s  spouse or minor child residing in the </w:t>
      </w:r>
      <w:r w:rsidR="00A330F1" w:rsidRPr="00A338C5">
        <w:rPr>
          <w:rFonts w:ascii="Calibri" w:hAnsi="Calibri"/>
          <w:snapToGrid w:val="0"/>
          <w:sz w:val="22"/>
          <w:szCs w:val="22"/>
        </w:rPr>
        <w:t>Panel</w:t>
      </w:r>
      <w:r w:rsidRPr="00A338C5">
        <w:rPr>
          <w:rFonts w:ascii="Calibri" w:hAnsi="Calibri"/>
          <w:snapToGrid w:val="0"/>
          <w:sz w:val="22"/>
          <w:szCs w:val="22"/>
        </w:rPr>
        <w:t xml:space="preserve">’s  household, has a direct financial interest in a matter before the </w:t>
      </w:r>
      <w:r w:rsidR="00A330F1" w:rsidRPr="00A338C5">
        <w:rPr>
          <w:rFonts w:ascii="Calibri" w:hAnsi="Calibri"/>
          <w:snapToGrid w:val="0"/>
          <w:sz w:val="22"/>
          <w:szCs w:val="22"/>
        </w:rPr>
        <w:t>Panel</w:t>
      </w:r>
      <w:r w:rsidRPr="00A338C5">
        <w:rPr>
          <w:rFonts w:ascii="Calibri" w:hAnsi="Calibri"/>
          <w:snapToGrid w:val="0"/>
          <w:sz w:val="22"/>
          <w:szCs w:val="22"/>
        </w:rPr>
        <w:t>;</w:t>
      </w:r>
    </w:p>
    <w:p w:rsidR="00F11DF3" w:rsidRPr="00A338C5" w:rsidRDefault="00F11DF3">
      <w:pPr>
        <w:tabs>
          <w:tab w:val="num" w:pos="1800"/>
        </w:tabs>
        <w:ind w:left="1440" w:right="1442"/>
        <w:rPr>
          <w:rFonts w:ascii="Calibri" w:hAnsi="Calibri"/>
          <w:snapToGrid w:val="0"/>
          <w:sz w:val="22"/>
          <w:szCs w:val="22"/>
        </w:rPr>
      </w:pPr>
    </w:p>
    <w:p w:rsidR="00F11DF3" w:rsidRPr="00A338C5" w:rsidRDefault="00F11DF3" w:rsidP="00B063C4">
      <w:pPr>
        <w:numPr>
          <w:ilvl w:val="0"/>
          <w:numId w:val="3"/>
        </w:numPr>
        <w:tabs>
          <w:tab w:val="clear" w:pos="2160"/>
        </w:tabs>
        <w:ind w:right="1442"/>
        <w:rPr>
          <w:rFonts w:ascii="Calibri" w:hAnsi="Calibri"/>
          <w:snapToGrid w:val="0"/>
          <w:sz w:val="22"/>
          <w:szCs w:val="22"/>
        </w:rPr>
      </w:pPr>
      <w:r w:rsidRPr="00A338C5">
        <w:rPr>
          <w:rFonts w:ascii="Calibri" w:hAnsi="Calibri"/>
          <w:snapToGrid w:val="0"/>
          <w:sz w:val="22"/>
          <w:szCs w:val="22"/>
        </w:rPr>
        <w:t xml:space="preserve">The </w:t>
      </w:r>
      <w:r w:rsidR="00A330F1" w:rsidRPr="00A338C5">
        <w:rPr>
          <w:rFonts w:ascii="Calibri" w:hAnsi="Calibri"/>
          <w:snapToGrid w:val="0"/>
          <w:sz w:val="22"/>
          <w:szCs w:val="22"/>
        </w:rPr>
        <w:t>Panel</w:t>
      </w:r>
      <w:r w:rsidRPr="00A338C5">
        <w:rPr>
          <w:rFonts w:ascii="Calibri" w:hAnsi="Calibri"/>
          <w:snapToGrid w:val="0"/>
          <w:sz w:val="22"/>
          <w:szCs w:val="22"/>
        </w:rPr>
        <w:t xml:space="preserve"> or the </w:t>
      </w:r>
      <w:r w:rsidR="00A330F1" w:rsidRPr="00A338C5">
        <w:rPr>
          <w:rFonts w:ascii="Calibri" w:hAnsi="Calibri"/>
          <w:snapToGrid w:val="0"/>
          <w:sz w:val="22"/>
          <w:szCs w:val="22"/>
        </w:rPr>
        <w:t>Panel</w:t>
      </w:r>
      <w:r w:rsidRPr="00A338C5">
        <w:rPr>
          <w:rFonts w:ascii="Calibri" w:hAnsi="Calibri"/>
          <w:snapToGrid w:val="0"/>
          <w:sz w:val="22"/>
          <w:szCs w:val="22"/>
        </w:rPr>
        <w:t>’s spouse, or a person within the third degree of relationship to either of them, or the spouse of such a person:</w:t>
      </w:r>
    </w:p>
    <w:p w:rsidR="00F11DF3" w:rsidRPr="00A338C5" w:rsidRDefault="00F11DF3">
      <w:pPr>
        <w:ind w:left="2880" w:right="2162"/>
        <w:rPr>
          <w:rFonts w:ascii="Calibri" w:hAnsi="Calibri"/>
          <w:snapToGrid w:val="0"/>
          <w:sz w:val="22"/>
          <w:szCs w:val="22"/>
        </w:rPr>
      </w:pPr>
    </w:p>
    <w:p w:rsidR="00F11DF3" w:rsidRPr="00A338C5" w:rsidRDefault="00F11DF3">
      <w:pPr>
        <w:ind w:left="3240" w:right="2162" w:hanging="360"/>
        <w:rPr>
          <w:rFonts w:ascii="Calibri" w:hAnsi="Calibri"/>
          <w:snapToGrid w:val="0"/>
          <w:sz w:val="22"/>
          <w:szCs w:val="22"/>
        </w:rPr>
      </w:pPr>
      <w:r w:rsidRPr="00A338C5">
        <w:rPr>
          <w:rFonts w:ascii="Calibri" w:hAnsi="Calibri"/>
          <w:snapToGrid w:val="0"/>
          <w:sz w:val="22"/>
          <w:szCs w:val="22"/>
        </w:rPr>
        <w:t>(1) Is a party to the proceeding, or an officer, director, or trustee of a Party; or</w:t>
      </w:r>
    </w:p>
    <w:p w:rsidR="00F11DF3" w:rsidRPr="00A338C5" w:rsidRDefault="00F11DF3">
      <w:pPr>
        <w:ind w:left="3240" w:right="2162" w:hanging="360"/>
        <w:rPr>
          <w:rFonts w:ascii="Calibri" w:hAnsi="Calibri"/>
          <w:snapToGrid w:val="0"/>
          <w:sz w:val="22"/>
          <w:szCs w:val="22"/>
        </w:rPr>
      </w:pPr>
      <w:r w:rsidRPr="00A338C5">
        <w:rPr>
          <w:rFonts w:ascii="Calibri" w:hAnsi="Calibri"/>
          <w:snapToGrid w:val="0"/>
          <w:sz w:val="22"/>
          <w:szCs w:val="22"/>
        </w:rPr>
        <w:t>(2) Is acting as a lawyer or representative in the proceeding.</w:t>
      </w:r>
    </w:p>
    <w:p w:rsidR="00F11DF3" w:rsidRPr="00A338C5" w:rsidRDefault="00F11DF3">
      <w:pPr>
        <w:ind w:right="2162"/>
        <w:rPr>
          <w:rFonts w:ascii="Calibri" w:hAnsi="Calibri"/>
          <w:snapToGrid w:val="0"/>
          <w:sz w:val="22"/>
          <w:szCs w:val="22"/>
        </w:rPr>
      </w:pPr>
    </w:p>
    <w:p w:rsidR="00F11DF3" w:rsidRPr="00A338C5" w:rsidRDefault="005A337B" w:rsidP="005A337B">
      <w:pPr>
        <w:ind w:left="720" w:right="722"/>
        <w:rPr>
          <w:rFonts w:ascii="Calibri" w:hAnsi="Calibri"/>
          <w:snapToGrid w:val="0"/>
          <w:sz w:val="22"/>
          <w:szCs w:val="22"/>
        </w:rPr>
      </w:pPr>
      <w:r w:rsidRPr="00A338C5">
        <w:rPr>
          <w:rFonts w:ascii="Calibri" w:hAnsi="Calibri"/>
          <w:snapToGrid w:val="0"/>
          <w:sz w:val="22"/>
          <w:szCs w:val="22"/>
        </w:rPr>
        <w:t xml:space="preserve">(d)  </w:t>
      </w:r>
      <w:r w:rsidR="00F11DF3" w:rsidRPr="00A338C5">
        <w:rPr>
          <w:rFonts w:ascii="Calibri" w:hAnsi="Calibri"/>
          <w:snapToGrid w:val="0"/>
          <w:sz w:val="22"/>
          <w:szCs w:val="22"/>
        </w:rPr>
        <w:t xml:space="preserve">A party may challenge the selection of </w:t>
      </w:r>
      <w:r w:rsidR="009F6879" w:rsidRPr="00A338C5">
        <w:rPr>
          <w:rFonts w:ascii="Calibri" w:hAnsi="Calibri"/>
          <w:snapToGrid w:val="0"/>
          <w:sz w:val="22"/>
          <w:szCs w:val="22"/>
        </w:rPr>
        <w:t>a Panel</w:t>
      </w:r>
      <w:r w:rsidR="00F11DF3" w:rsidRPr="00A338C5">
        <w:rPr>
          <w:rFonts w:ascii="Calibri" w:hAnsi="Calibri"/>
          <w:snapToGrid w:val="0"/>
          <w:sz w:val="22"/>
          <w:szCs w:val="22"/>
        </w:rPr>
        <w:t xml:space="preserve">, provided that a decision has not already been published, by filing with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 a written request stating the circumstances and specific reasons for the disqualification.</w:t>
      </w:r>
    </w:p>
    <w:p w:rsidR="00F11DF3" w:rsidRPr="00A338C5" w:rsidRDefault="00F11DF3">
      <w:pPr>
        <w:ind w:left="720" w:right="722"/>
        <w:rPr>
          <w:rFonts w:ascii="Calibri" w:hAnsi="Calibri"/>
          <w:snapToGrid w:val="0"/>
          <w:sz w:val="22"/>
          <w:szCs w:val="22"/>
        </w:rPr>
      </w:pPr>
    </w:p>
    <w:p w:rsidR="00F11DF3" w:rsidRPr="00A338C5" w:rsidRDefault="005A337B" w:rsidP="005A337B">
      <w:pPr>
        <w:ind w:left="720" w:right="722"/>
        <w:rPr>
          <w:rFonts w:ascii="Calibri" w:hAnsi="Calibri"/>
          <w:snapToGrid w:val="0"/>
          <w:sz w:val="22"/>
          <w:szCs w:val="22"/>
        </w:rPr>
      </w:pPr>
      <w:r w:rsidRPr="00A338C5">
        <w:rPr>
          <w:rFonts w:ascii="Calibri" w:hAnsi="Calibri"/>
          <w:snapToGrid w:val="0"/>
          <w:sz w:val="22"/>
          <w:szCs w:val="22"/>
        </w:rPr>
        <w:t xml:space="preserve">(e)  </w:t>
      </w:r>
      <w:r w:rsidR="00F11DF3" w:rsidRPr="00A338C5">
        <w:rPr>
          <w:rFonts w:ascii="Calibri" w:hAnsi="Calibri"/>
          <w:snapToGrid w:val="0"/>
          <w:sz w:val="22"/>
          <w:szCs w:val="22"/>
        </w:rPr>
        <w:t xml:space="preserve">A request to challenge must be filed in writing with the </w:t>
      </w:r>
      <w:r w:rsidR="005208AF" w:rsidRPr="00A338C5">
        <w:rPr>
          <w:rFonts w:ascii="Calibri" w:hAnsi="Calibri"/>
          <w:snapToGrid w:val="0"/>
          <w:sz w:val="22"/>
          <w:szCs w:val="22"/>
        </w:rPr>
        <w:t xml:space="preserve">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 within five (5) Calendar Days of the date of receipt of the notice of the selection.</w:t>
      </w:r>
    </w:p>
    <w:p w:rsidR="00F11DF3" w:rsidRPr="00A338C5" w:rsidRDefault="00F11DF3">
      <w:pPr>
        <w:ind w:left="720" w:right="722"/>
        <w:rPr>
          <w:rFonts w:ascii="Calibri" w:hAnsi="Calibri"/>
          <w:snapToGrid w:val="0"/>
          <w:sz w:val="22"/>
          <w:szCs w:val="22"/>
        </w:rPr>
      </w:pPr>
    </w:p>
    <w:p w:rsidR="005A337B" w:rsidRPr="00A338C5" w:rsidRDefault="005A337B" w:rsidP="005A337B">
      <w:pPr>
        <w:ind w:left="720" w:right="722"/>
        <w:rPr>
          <w:rFonts w:ascii="Calibri" w:hAnsi="Calibri"/>
          <w:snapToGrid w:val="0"/>
          <w:sz w:val="22"/>
          <w:szCs w:val="22"/>
        </w:rPr>
      </w:pPr>
      <w:r w:rsidRPr="00A338C5">
        <w:rPr>
          <w:rFonts w:ascii="Calibri" w:hAnsi="Calibri"/>
          <w:snapToGrid w:val="0"/>
          <w:sz w:val="22"/>
          <w:szCs w:val="22"/>
        </w:rPr>
        <w:t xml:space="preserve">(f)  </w:t>
      </w:r>
      <w:r w:rsidR="00F11DF3" w:rsidRPr="00A338C5">
        <w:rPr>
          <w:rFonts w:ascii="Calibri" w:hAnsi="Calibri"/>
          <w:snapToGrid w:val="0"/>
          <w:sz w:val="22"/>
          <w:szCs w:val="22"/>
        </w:rPr>
        <w:t xml:space="preserve">Provided a decision has not already been published by the selected </w:t>
      </w:r>
      <w:r w:rsidR="00A330F1" w:rsidRPr="00A338C5">
        <w:rPr>
          <w:rFonts w:ascii="Calibri" w:hAnsi="Calibri"/>
          <w:snapToGrid w:val="0"/>
          <w:sz w:val="22"/>
          <w:szCs w:val="22"/>
        </w:rPr>
        <w:t>Panel</w:t>
      </w:r>
      <w:r w:rsidR="00F11DF3" w:rsidRPr="00A338C5">
        <w:rPr>
          <w:rFonts w:ascii="Calibri" w:hAnsi="Calibri"/>
          <w:snapToGrid w:val="0"/>
          <w:sz w:val="22"/>
          <w:szCs w:val="22"/>
        </w:rPr>
        <w:t xml:space="preserve">,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00F11DF3" w:rsidRPr="00A338C5">
        <w:rPr>
          <w:rFonts w:ascii="Calibri" w:hAnsi="Calibri"/>
          <w:snapToGrid w:val="0"/>
          <w:sz w:val="22"/>
          <w:szCs w:val="22"/>
        </w:rPr>
        <w:t xml:space="preserve"> will promptly review the challenge and determine whether circumstances exist requiring </w:t>
      </w:r>
      <w:r w:rsidR="00A330F1" w:rsidRPr="00A338C5">
        <w:rPr>
          <w:rFonts w:ascii="Calibri" w:hAnsi="Calibri"/>
          <w:snapToGrid w:val="0"/>
          <w:sz w:val="22"/>
          <w:szCs w:val="22"/>
        </w:rPr>
        <w:t>Panel</w:t>
      </w:r>
      <w:r w:rsidR="00F11DF3" w:rsidRPr="00A338C5">
        <w:rPr>
          <w:rFonts w:ascii="Calibri" w:hAnsi="Calibri"/>
          <w:snapToGrid w:val="0"/>
          <w:sz w:val="22"/>
          <w:szCs w:val="22"/>
        </w:rPr>
        <w:t xml:space="preserve"> disqualification in accord with this rule.</w:t>
      </w:r>
      <w:r w:rsidR="009F03B4" w:rsidRPr="00A338C5">
        <w:rPr>
          <w:rFonts w:ascii="Calibri" w:hAnsi="Calibri"/>
          <w:snapToGrid w:val="0"/>
          <w:sz w:val="22"/>
          <w:szCs w:val="22"/>
        </w:rPr>
        <w:t xml:space="preserve">  A </w:t>
      </w:r>
      <w:r w:rsidR="00B934F2" w:rsidRPr="00B934F2">
        <w:rPr>
          <w:rFonts w:ascii="Calibri" w:hAnsi="Calibri"/>
          <w:smallCaps/>
          <w:snapToGrid w:val="0"/>
          <w:sz w:val="22"/>
          <w:szCs w:val="22"/>
        </w:rPr>
        <w:t>Forum</w:t>
      </w:r>
      <w:r w:rsidR="009F03B4" w:rsidRPr="00A338C5">
        <w:rPr>
          <w:rFonts w:ascii="Calibri" w:hAnsi="Calibri"/>
          <w:snapToGrid w:val="0"/>
          <w:sz w:val="22"/>
          <w:szCs w:val="22"/>
        </w:rPr>
        <w:t xml:space="preserve"> ruling on </w:t>
      </w:r>
      <w:r w:rsidR="00A330F1" w:rsidRPr="00A338C5">
        <w:rPr>
          <w:rFonts w:ascii="Calibri" w:hAnsi="Calibri"/>
          <w:snapToGrid w:val="0"/>
          <w:sz w:val="22"/>
          <w:szCs w:val="22"/>
        </w:rPr>
        <w:t>Panel</w:t>
      </w:r>
      <w:r w:rsidR="009F03B4" w:rsidRPr="00A338C5">
        <w:rPr>
          <w:rFonts w:ascii="Calibri" w:hAnsi="Calibri"/>
          <w:snapToGrid w:val="0"/>
          <w:sz w:val="22"/>
          <w:szCs w:val="22"/>
        </w:rPr>
        <w:t xml:space="preserve"> disqualification is final.</w:t>
      </w:r>
    </w:p>
    <w:p w:rsidR="005A337B" w:rsidRPr="00A338C5" w:rsidRDefault="005A337B" w:rsidP="005A337B">
      <w:pPr>
        <w:pStyle w:val="NormalWeb"/>
        <w:ind w:left="720"/>
        <w:rPr>
          <w:rFonts w:ascii="Calibri" w:hAnsi="Calibri"/>
          <w:sz w:val="22"/>
          <w:szCs w:val="22"/>
        </w:rPr>
      </w:pPr>
      <w:bookmarkStart w:id="58" w:name="8"/>
      <w:bookmarkEnd w:id="58"/>
      <w:r w:rsidRPr="00A338C5">
        <w:rPr>
          <w:rFonts w:ascii="Calibri" w:hAnsi="Calibri"/>
          <w:sz w:val="22"/>
          <w:szCs w:val="22"/>
        </w:rPr>
        <w:t xml:space="preserve">(g)  No Party or anyone acting on its behalf may have any unilateral communication with the </w:t>
      </w:r>
      <w:r w:rsidR="00A330F1" w:rsidRPr="00A338C5">
        <w:rPr>
          <w:rFonts w:ascii="Calibri" w:hAnsi="Calibri"/>
          <w:sz w:val="22"/>
          <w:szCs w:val="22"/>
        </w:rPr>
        <w:t>Panel</w:t>
      </w:r>
      <w:r w:rsidRPr="00A338C5">
        <w:rPr>
          <w:rFonts w:ascii="Calibri" w:hAnsi="Calibri"/>
          <w:sz w:val="22"/>
          <w:szCs w:val="22"/>
        </w:rPr>
        <w:t xml:space="preserve">. All communications between a Party and the </w:t>
      </w:r>
      <w:r w:rsidR="00A330F1" w:rsidRPr="00A338C5">
        <w:rPr>
          <w:rFonts w:ascii="Calibri" w:hAnsi="Calibri"/>
          <w:sz w:val="22"/>
          <w:szCs w:val="22"/>
        </w:rPr>
        <w:t>Panel</w:t>
      </w:r>
      <w:r w:rsidRPr="00A338C5">
        <w:rPr>
          <w:rFonts w:ascii="Calibri" w:hAnsi="Calibri"/>
          <w:sz w:val="22"/>
          <w:szCs w:val="22"/>
        </w:rPr>
        <w:t xml:space="preserve"> or the Provider shall be made to a case </w:t>
      </w:r>
      <w:r w:rsidR="00722DDB" w:rsidRPr="00A338C5">
        <w:rPr>
          <w:rFonts w:ascii="Calibri" w:hAnsi="Calibri"/>
          <w:sz w:val="22"/>
          <w:szCs w:val="22"/>
        </w:rPr>
        <w:t xml:space="preserve">coordinator </w:t>
      </w:r>
      <w:r w:rsidRPr="00A338C5">
        <w:rPr>
          <w:rFonts w:ascii="Calibri" w:hAnsi="Calibri"/>
          <w:sz w:val="22"/>
          <w:szCs w:val="22"/>
        </w:rPr>
        <w:t xml:space="preserve">appointed by the </w:t>
      </w:r>
      <w:r w:rsidR="00B934F2" w:rsidRPr="00B934F2">
        <w:rPr>
          <w:rFonts w:ascii="Calibri" w:hAnsi="Calibri"/>
          <w:smallCaps/>
          <w:sz w:val="22"/>
          <w:szCs w:val="22"/>
        </w:rPr>
        <w:t>Forum</w:t>
      </w:r>
      <w:r w:rsidRPr="00A338C5">
        <w:rPr>
          <w:rFonts w:ascii="Calibri" w:hAnsi="Calibri"/>
          <w:sz w:val="22"/>
          <w:szCs w:val="22"/>
        </w:rPr>
        <w:t>.</w:t>
      </w:r>
    </w:p>
    <w:p w:rsidR="005A337B" w:rsidRPr="00A338C5" w:rsidRDefault="00D2468F" w:rsidP="003213F2">
      <w:pPr>
        <w:pStyle w:val="Heading3"/>
        <w:keepNext w:val="0"/>
        <w:spacing w:before="100" w:beforeAutospacing="1" w:after="100" w:afterAutospacing="1"/>
        <w:jc w:val="left"/>
        <w:rPr>
          <w:rFonts w:ascii="Calibri" w:hAnsi="Calibri"/>
          <w:b/>
          <w:sz w:val="22"/>
          <w:szCs w:val="22"/>
        </w:rPr>
      </w:pPr>
      <w:bookmarkStart w:id="59" w:name="9"/>
      <w:bookmarkStart w:id="60" w:name="10"/>
      <w:bookmarkEnd w:id="59"/>
      <w:bookmarkEnd w:id="60"/>
      <w:r w:rsidRPr="00A338C5">
        <w:rPr>
          <w:rFonts w:ascii="Calibri" w:hAnsi="Calibri"/>
          <w:b/>
          <w:sz w:val="22"/>
          <w:szCs w:val="22"/>
        </w:rPr>
        <w:t>13</w:t>
      </w:r>
      <w:r w:rsidR="005A337B" w:rsidRPr="00A338C5">
        <w:rPr>
          <w:rFonts w:ascii="Calibri" w:hAnsi="Calibri"/>
          <w:b/>
          <w:sz w:val="22"/>
          <w:szCs w:val="22"/>
        </w:rPr>
        <w:t xml:space="preserve">. General Powers of the </w:t>
      </w:r>
      <w:r w:rsidR="00A330F1" w:rsidRPr="00A338C5">
        <w:rPr>
          <w:rFonts w:ascii="Calibri" w:hAnsi="Calibri"/>
          <w:b/>
          <w:sz w:val="22"/>
          <w:szCs w:val="22"/>
        </w:rPr>
        <w:t>Panel</w:t>
      </w:r>
    </w:p>
    <w:p w:rsidR="005A337B" w:rsidRPr="00A338C5" w:rsidRDefault="005A337B" w:rsidP="005A337B">
      <w:pPr>
        <w:pStyle w:val="NormalWeb"/>
        <w:ind w:left="720"/>
        <w:rPr>
          <w:rFonts w:ascii="Calibri" w:hAnsi="Calibri"/>
          <w:sz w:val="22"/>
          <w:szCs w:val="22"/>
        </w:rPr>
      </w:pPr>
      <w:bookmarkStart w:id="61" w:name="10a"/>
      <w:bookmarkEnd w:id="61"/>
      <w:r w:rsidRPr="00A338C5">
        <w:rPr>
          <w:rFonts w:ascii="Calibri" w:hAnsi="Calibri"/>
          <w:sz w:val="22"/>
          <w:szCs w:val="22"/>
        </w:rPr>
        <w:t xml:space="preserve">(a) The </w:t>
      </w:r>
      <w:r w:rsidR="00A330F1" w:rsidRPr="00A338C5">
        <w:rPr>
          <w:rFonts w:ascii="Calibri" w:hAnsi="Calibri"/>
          <w:sz w:val="22"/>
          <w:szCs w:val="22"/>
        </w:rPr>
        <w:t>Panel</w:t>
      </w:r>
      <w:r w:rsidRPr="00A338C5">
        <w:rPr>
          <w:rFonts w:ascii="Calibri" w:hAnsi="Calibri"/>
          <w:sz w:val="22"/>
          <w:szCs w:val="22"/>
        </w:rPr>
        <w:t xml:space="preserve"> shall conduct the administrative proceeding in such manner as it considers appropriate in accordance with the Policy and these </w:t>
      </w:r>
      <w:r w:rsidR="00364B17" w:rsidRPr="00A338C5">
        <w:rPr>
          <w:rFonts w:ascii="Calibri" w:hAnsi="Calibri"/>
          <w:sz w:val="22"/>
          <w:szCs w:val="22"/>
        </w:rPr>
        <w:t>Rules</w:t>
      </w:r>
      <w:r w:rsidRPr="00A338C5">
        <w:rPr>
          <w:rFonts w:ascii="Calibri" w:hAnsi="Calibri"/>
          <w:sz w:val="22"/>
          <w:szCs w:val="22"/>
        </w:rPr>
        <w:t>.</w:t>
      </w:r>
    </w:p>
    <w:p w:rsidR="005A337B" w:rsidRPr="00A338C5" w:rsidRDefault="005A337B" w:rsidP="005A337B">
      <w:pPr>
        <w:pStyle w:val="NormalWeb"/>
        <w:ind w:left="720"/>
        <w:rPr>
          <w:rFonts w:ascii="Calibri" w:hAnsi="Calibri"/>
          <w:sz w:val="22"/>
          <w:szCs w:val="22"/>
        </w:rPr>
      </w:pPr>
      <w:r w:rsidRPr="00A338C5">
        <w:rPr>
          <w:rFonts w:ascii="Calibri" w:hAnsi="Calibri"/>
          <w:sz w:val="22"/>
          <w:szCs w:val="22"/>
        </w:rPr>
        <w:t xml:space="preserve">(b) In all cases, the </w:t>
      </w:r>
      <w:r w:rsidR="00A330F1" w:rsidRPr="00A338C5">
        <w:rPr>
          <w:rFonts w:ascii="Calibri" w:hAnsi="Calibri"/>
          <w:sz w:val="22"/>
          <w:szCs w:val="22"/>
        </w:rPr>
        <w:t>Panel</w:t>
      </w:r>
      <w:r w:rsidRPr="00A338C5">
        <w:rPr>
          <w:rFonts w:ascii="Calibri" w:hAnsi="Calibri"/>
          <w:sz w:val="22"/>
          <w:szCs w:val="22"/>
        </w:rPr>
        <w:t xml:space="preserve"> shall ensure that the Parties are treated with equality and that each Party is given a fair opportunity to present its case.</w:t>
      </w:r>
    </w:p>
    <w:p w:rsidR="005A337B" w:rsidRPr="00A338C5" w:rsidRDefault="005A337B" w:rsidP="005A337B">
      <w:pPr>
        <w:pStyle w:val="NormalWeb"/>
        <w:ind w:left="720"/>
        <w:rPr>
          <w:rFonts w:ascii="Calibri" w:hAnsi="Calibri"/>
          <w:sz w:val="22"/>
          <w:szCs w:val="22"/>
        </w:rPr>
      </w:pPr>
      <w:bookmarkStart w:id="62" w:name="10c"/>
      <w:bookmarkEnd w:id="62"/>
      <w:r w:rsidRPr="00A338C5">
        <w:rPr>
          <w:rFonts w:ascii="Calibri" w:hAnsi="Calibri"/>
          <w:sz w:val="22"/>
          <w:szCs w:val="22"/>
        </w:rPr>
        <w:t xml:space="preserve">(c) The </w:t>
      </w:r>
      <w:r w:rsidR="00A330F1" w:rsidRPr="00A338C5">
        <w:rPr>
          <w:rFonts w:ascii="Calibri" w:hAnsi="Calibri"/>
          <w:sz w:val="22"/>
          <w:szCs w:val="22"/>
        </w:rPr>
        <w:t>Panel</w:t>
      </w:r>
      <w:r w:rsidRPr="00A338C5">
        <w:rPr>
          <w:rFonts w:ascii="Calibri" w:hAnsi="Calibri"/>
          <w:sz w:val="22"/>
          <w:szCs w:val="22"/>
        </w:rPr>
        <w:t xml:space="preserve"> shall ensure that the administrative proceeding takes place with due expedition. It may, at the request of a Party or on its own motion, extend, in exceptional cases, a period of time fixed by these</w:t>
      </w:r>
      <w:r w:rsidR="00364B17" w:rsidRPr="00A338C5">
        <w:rPr>
          <w:rFonts w:ascii="Calibri" w:hAnsi="Calibri"/>
          <w:sz w:val="22"/>
          <w:szCs w:val="22"/>
        </w:rPr>
        <w:t xml:space="preserve"> Rules</w:t>
      </w:r>
      <w:r w:rsidRPr="00A338C5">
        <w:rPr>
          <w:rFonts w:ascii="Calibri" w:hAnsi="Calibri"/>
          <w:sz w:val="22"/>
          <w:szCs w:val="22"/>
        </w:rPr>
        <w:t xml:space="preserve"> or by the </w:t>
      </w:r>
      <w:r w:rsidR="00A330F1" w:rsidRPr="00A338C5">
        <w:rPr>
          <w:rFonts w:ascii="Calibri" w:hAnsi="Calibri"/>
          <w:sz w:val="22"/>
          <w:szCs w:val="22"/>
        </w:rPr>
        <w:t>Panel</w:t>
      </w:r>
      <w:r w:rsidRPr="00A338C5">
        <w:rPr>
          <w:rFonts w:ascii="Calibri" w:hAnsi="Calibri"/>
          <w:sz w:val="22"/>
          <w:szCs w:val="22"/>
        </w:rPr>
        <w:t>.</w:t>
      </w:r>
    </w:p>
    <w:p w:rsidR="005A337B" w:rsidRPr="00A338C5" w:rsidRDefault="005A337B" w:rsidP="005A337B">
      <w:pPr>
        <w:pStyle w:val="NormalWeb"/>
        <w:ind w:left="720"/>
        <w:rPr>
          <w:rFonts w:ascii="Calibri" w:hAnsi="Calibri"/>
          <w:sz w:val="22"/>
          <w:szCs w:val="22"/>
        </w:rPr>
      </w:pPr>
      <w:bookmarkStart w:id="63" w:name="10b"/>
      <w:bookmarkEnd w:id="63"/>
      <w:r w:rsidRPr="00A338C5">
        <w:rPr>
          <w:rFonts w:ascii="Calibri" w:hAnsi="Calibri"/>
          <w:sz w:val="22"/>
          <w:szCs w:val="22"/>
        </w:rPr>
        <w:t xml:space="preserve">(d) The </w:t>
      </w:r>
      <w:r w:rsidR="00A330F1" w:rsidRPr="00A338C5">
        <w:rPr>
          <w:rFonts w:ascii="Calibri" w:hAnsi="Calibri"/>
          <w:sz w:val="22"/>
          <w:szCs w:val="22"/>
        </w:rPr>
        <w:t>Panel</w:t>
      </w:r>
      <w:r w:rsidRPr="00A338C5">
        <w:rPr>
          <w:rFonts w:ascii="Calibri" w:hAnsi="Calibri"/>
          <w:sz w:val="22"/>
          <w:szCs w:val="22"/>
        </w:rPr>
        <w:t xml:space="preserve"> shall determine the admissibility, relevance, materiality and weight of the evidence.</w:t>
      </w:r>
      <w:bookmarkStart w:id="64" w:name="10e"/>
      <w:bookmarkEnd w:id="64"/>
    </w:p>
    <w:p w:rsidR="005A337B" w:rsidRPr="00A338C5" w:rsidRDefault="00D2468F" w:rsidP="003213F2">
      <w:pPr>
        <w:pStyle w:val="Heading3"/>
        <w:keepNext w:val="0"/>
        <w:spacing w:before="100" w:beforeAutospacing="1" w:after="100" w:afterAutospacing="1"/>
        <w:jc w:val="left"/>
        <w:rPr>
          <w:rFonts w:ascii="Calibri" w:hAnsi="Calibri"/>
          <w:b/>
          <w:sz w:val="22"/>
          <w:szCs w:val="22"/>
        </w:rPr>
      </w:pPr>
      <w:bookmarkStart w:id="65" w:name="11"/>
      <w:bookmarkStart w:id="66" w:name="12"/>
      <w:bookmarkStart w:id="67" w:name="13"/>
      <w:bookmarkStart w:id="68" w:name="14"/>
      <w:bookmarkEnd w:id="65"/>
      <w:bookmarkEnd w:id="66"/>
      <w:bookmarkEnd w:id="67"/>
      <w:bookmarkEnd w:id="68"/>
      <w:r w:rsidRPr="00A338C5">
        <w:rPr>
          <w:rFonts w:ascii="Calibri" w:hAnsi="Calibri"/>
          <w:b/>
          <w:sz w:val="22"/>
          <w:szCs w:val="22"/>
        </w:rPr>
        <w:t>14</w:t>
      </w:r>
      <w:r w:rsidR="00667CEE" w:rsidRPr="00A338C5">
        <w:rPr>
          <w:rFonts w:ascii="Calibri" w:hAnsi="Calibri"/>
          <w:b/>
          <w:sz w:val="22"/>
          <w:szCs w:val="22"/>
        </w:rPr>
        <w:t xml:space="preserve">. </w:t>
      </w:r>
      <w:r w:rsidR="005A337B" w:rsidRPr="00A338C5">
        <w:rPr>
          <w:rFonts w:ascii="Calibri" w:hAnsi="Calibri"/>
          <w:b/>
          <w:sz w:val="22"/>
          <w:szCs w:val="22"/>
        </w:rPr>
        <w:t>Default</w:t>
      </w:r>
    </w:p>
    <w:p w:rsidR="005A337B" w:rsidRPr="00A338C5" w:rsidRDefault="005A337B" w:rsidP="005A337B">
      <w:pPr>
        <w:pStyle w:val="NormalWeb"/>
        <w:ind w:left="720"/>
        <w:rPr>
          <w:rFonts w:ascii="Calibri" w:hAnsi="Calibri"/>
          <w:sz w:val="22"/>
          <w:szCs w:val="22"/>
        </w:rPr>
      </w:pPr>
      <w:bookmarkStart w:id="69" w:name="14a"/>
      <w:bookmarkEnd w:id="69"/>
      <w:r w:rsidRPr="00A338C5">
        <w:rPr>
          <w:rFonts w:ascii="Calibri" w:hAnsi="Calibri"/>
          <w:sz w:val="22"/>
          <w:szCs w:val="22"/>
        </w:rPr>
        <w:t>(a) In the event that a Party, in the absence of exceptional circumstances, does not comply with any of the time periods established by these</w:t>
      </w:r>
      <w:r w:rsidR="00364B17" w:rsidRPr="00A338C5">
        <w:rPr>
          <w:rFonts w:ascii="Calibri" w:hAnsi="Calibri"/>
          <w:sz w:val="22"/>
          <w:szCs w:val="22"/>
        </w:rPr>
        <w:t xml:space="preserve"> Rules</w:t>
      </w:r>
      <w:r w:rsidRPr="00A338C5">
        <w:rPr>
          <w:rFonts w:ascii="Calibri" w:hAnsi="Calibri"/>
          <w:sz w:val="22"/>
          <w:szCs w:val="22"/>
        </w:rPr>
        <w:t xml:space="preserve"> or the </w:t>
      </w:r>
      <w:r w:rsidR="00A330F1" w:rsidRPr="00A338C5">
        <w:rPr>
          <w:rFonts w:ascii="Calibri" w:hAnsi="Calibri"/>
          <w:sz w:val="22"/>
          <w:szCs w:val="22"/>
        </w:rPr>
        <w:t>Panel</w:t>
      </w:r>
      <w:r w:rsidRPr="00A338C5">
        <w:rPr>
          <w:rFonts w:ascii="Calibri" w:hAnsi="Calibri"/>
          <w:sz w:val="22"/>
          <w:szCs w:val="22"/>
        </w:rPr>
        <w:t xml:space="preserve">, the </w:t>
      </w:r>
      <w:r w:rsidR="00A330F1" w:rsidRPr="00A338C5">
        <w:rPr>
          <w:rFonts w:ascii="Calibri" w:hAnsi="Calibri"/>
          <w:sz w:val="22"/>
          <w:szCs w:val="22"/>
        </w:rPr>
        <w:t>Panel</w:t>
      </w:r>
      <w:r w:rsidRPr="00A338C5">
        <w:rPr>
          <w:rFonts w:ascii="Calibri" w:hAnsi="Calibri"/>
          <w:sz w:val="22"/>
          <w:szCs w:val="22"/>
        </w:rPr>
        <w:t xml:space="preserve"> shall proceed to a decision on the complaint.</w:t>
      </w:r>
    </w:p>
    <w:p w:rsidR="005A337B" w:rsidRPr="00A338C5" w:rsidRDefault="005A337B" w:rsidP="005A337B">
      <w:pPr>
        <w:pStyle w:val="NormalWeb"/>
        <w:ind w:left="720"/>
        <w:rPr>
          <w:rFonts w:ascii="Calibri" w:hAnsi="Calibri"/>
          <w:sz w:val="22"/>
          <w:szCs w:val="22"/>
        </w:rPr>
      </w:pPr>
      <w:bookmarkStart w:id="70" w:name="14b"/>
      <w:bookmarkEnd w:id="70"/>
      <w:r w:rsidRPr="00A338C5">
        <w:rPr>
          <w:rFonts w:ascii="Calibri" w:hAnsi="Calibri"/>
          <w:sz w:val="22"/>
          <w:szCs w:val="22"/>
        </w:rPr>
        <w:t>(b) If a Party, in the absence of exceptional circumstances, does not comply with any provision of, or requirement under, these</w:t>
      </w:r>
      <w:r w:rsidR="00364B17" w:rsidRPr="00A338C5">
        <w:rPr>
          <w:rFonts w:ascii="Calibri" w:hAnsi="Calibri"/>
          <w:sz w:val="22"/>
          <w:szCs w:val="22"/>
        </w:rPr>
        <w:t xml:space="preserve"> Rules</w:t>
      </w:r>
      <w:r w:rsidRPr="00A338C5">
        <w:rPr>
          <w:rFonts w:ascii="Calibri" w:hAnsi="Calibri"/>
          <w:sz w:val="22"/>
          <w:szCs w:val="22"/>
        </w:rPr>
        <w:t xml:space="preserve"> or any request from the </w:t>
      </w:r>
      <w:r w:rsidR="00A330F1" w:rsidRPr="00A338C5">
        <w:rPr>
          <w:rFonts w:ascii="Calibri" w:hAnsi="Calibri"/>
          <w:sz w:val="22"/>
          <w:szCs w:val="22"/>
        </w:rPr>
        <w:t>Panel</w:t>
      </w:r>
      <w:r w:rsidRPr="00A338C5">
        <w:rPr>
          <w:rFonts w:ascii="Calibri" w:hAnsi="Calibri"/>
          <w:sz w:val="22"/>
          <w:szCs w:val="22"/>
        </w:rPr>
        <w:t xml:space="preserve">, the </w:t>
      </w:r>
      <w:r w:rsidR="00A330F1" w:rsidRPr="00A338C5">
        <w:rPr>
          <w:rFonts w:ascii="Calibri" w:hAnsi="Calibri"/>
          <w:sz w:val="22"/>
          <w:szCs w:val="22"/>
        </w:rPr>
        <w:t>Panel</w:t>
      </w:r>
      <w:r w:rsidRPr="00A338C5">
        <w:rPr>
          <w:rFonts w:ascii="Calibri" w:hAnsi="Calibri"/>
          <w:sz w:val="22"/>
          <w:szCs w:val="22"/>
        </w:rPr>
        <w:t xml:space="preserve"> shall draw such inferences therefrom as it considers appropriate.</w:t>
      </w:r>
    </w:p>
    <w:p w:rsidR="005A337B" w:rsidRPr="00A338C5" w:rsidRDefault="00D2468F" w:rsidP="003213F2">
      <w:pPr>
        <w:pStyle w:val="Heading3"/>
        <w:keepNext w:val="0"/>
        <w:spacing w:before="100" w:beforeAutospacing="1" w:after="100" w:afterAutospacing="1"/>
        <w:jc w:val="left"/>
        <w:rPr>
          <w:rFonts w:ascii="Calibri" w:hAnsi="Calibri"/>
          <w:b/>
          <w:sz w:val="22"/>
          <w:szCs w:val="22"/>
        </w:rPr>
      </w:pPr>
      <w:bookmarkStart w:id="71" w:name="15"/>
      <w:bookmarkEnd w:id="71"/>
      <w:r w:rsidRPr="00A338C5">
        <w:rPr>
          <w:rFonts w:ascii="Calibri" w:hAnsi="Calibri"/>
          <w:b/>
          <w:sz w:val="22"/>
          <w:szCs w:val="22"/>
        </w:rPr>
        <w:t>15</w:t>
      </w:r>
      <w:r w:rsidR="00667CEE" w:rsidRPr="00A338C5">
        <w:rPr>
          <w:rFonts w:ascii="Calibri" w:hAnsi="Calibri"/>
          <w:b/>
          <w:sz w:val="22"/>
          <w:szCs w:val="22"/>
        </w:rPr>
        <w:t xml:space="preserve">. </w:t>
      </w:r>
      <w:r w:rsidR="00A330F1" w:rsidRPr="00A338C5">
        <w:rPr>
          <w:rFonts w:ascii="Calibri" w:hAnsi="Calibri"/>
          <w:b/>
          <w:sz w:val="22"/>
          <w:szCs w:val="22"/>
        </w:rPr>
        <w:t>Panel</w:t>
      </w:r>
      <w:r w:rsidR="005A337B" w:rsidRPr="00A338C5">
        <w:rPr>
          <w:rFonts w:ascii="Calibri" w:hAnsi="Calibri"/>
          <w:b/>
          <w:sz w:val="22"/>
          <w:szCs w:val="22"/>
        </w:rPr>
        <w:t xml:space="preserve"> Decisions</w:t>
      </w:r>
    </w:p>
    <w:p w:rsidR="005A337B" w:rsidRPr="00A338C5" w:rsidRDefault="005A337B" w:rsidP="005A337B">
      <w:pPr>
        <w:pStyle w:val="NormalWeb"/>
        <w:ind w:left="720"/>
        <w:rPr>
          <w:rFonts w:ascii="Calibri" w:hAnsi="Calibri"/>
          <w:sz w:val="22"/>
          <w:szCs w:val="22"/>
        </w:rPr>
      </w:pPr>
      <w:bookmarkStart w:id="72" w:name="15a"/>
      <w:bookmarkEnd w:id="72"/>
      <w:r w:rsidRPr="00A338C5">
        <w:rPr>
          <w:rFonts w:ascii="Calibri" w:hAnsi="Calibri"/>
          <w:sz w:val="22"/>
          <w:szCs w:val="22"/>
        </w:rPr>
        <w:t xml:space="preserve">(a) A </w:t>
      </w:r>
      <w:r w:rsidR="00A330F1" w:rsidRPr="00A338C5">
        <w:rPr>
          <w:rFonts w:ascii="Calibri" w:hAnsi="Calibri"/>
          <w:sz w:val="22"/>
          <w:szCs w:val="22"/>
        </w:rPr>
        <w:t>Panel</w:t>
      </w:r>
      <w:r w:rsidRPr="00A338C5">
        <w:rPr>
          <w:rFonts w:ascii="Calibri" w:hAnsi="Calibri"/>
          <w:sz w:val="22"/>
          <w:szCs w:val="22"/>
        </w:rPr>
        <w:t xml:space="preserve"> shall decide a complaint on the basis of the statements and documents submitted and in accordance with the Policy, these</w:t>
      </w:r>
      <w:r w:rsidR="00364B17" w:rsidRPr="00A338C5">
        <w:rPr>
          <w:rFonts w:ascii="Calibri" w:hAnsi="Calibri"/>
          <w:sz w:val="22"/>
          <w:szCs w:val="22"/>
        </w:rPr>
        <w:t xml:space="preserve"> Rules</w:t>
      </w:r>
      <w:r w:rsidRPr="00A338C5">
        <w:rPr>
          <w:rFonts w:ascii="Calibri" w:hAnsi="Calibri"/>
          <w:sz w:val="22"/>
          <w:szCs w:val="22"/>
        </w:rPr>
        <w:t xml:space="preserve"> and any rules and principles of law that it deems applicable.</w:t>
      </w:r>
    </w:p>
    <w:p w:rsidR="005A337B" w:rsidRPr="00A338C5" w:rsidRDefault="005A337B" w:rsidP="005A337B">
      <w:pPr>
        <w:pStyle w:val="NormalWeb"/>
        <w:ind w:left="720"/>
        <w:rPr>
          <w:rFonts w:ascii="Calibri" w:hAnsi="Calibri"/>
          <w:sz w:val="22"/>
          <w:szCs w:val="22"/>
        </w:rPr>
      </w:pPr>
      <w:bookmarkStart w:id="73" w:name="15b"/>
      <w:bookmarkEnd w:id="73"/>
      <w:r w:rsidRPr="00A338C5">
        <w:rPr>
          <w:rFonts w:ascii="Calibri" w:hAnsi="Calibri"/>
          <w:sz w:val="22"/>
          <w:szCs w:val="22"/>
        </w:rPr>
        <w:t xml:space="preserve">(b) In the absence of exceptional circumstances, the </w:t>
      </w:r>
      <w:r w:rsidR="00A330F1" w:rsidRPr="00A338C5">
        <w:rPr>
          <w:rFonts w:ascii="Calibri" w:hAnsi="Calibri"/>
          <w:sz w:val="22"/>
          <w:szCs w:val="22"/>
        </w:rPr>
        <w:t>Panel</w:t>
      </w:r>
      <w:r w:rsidRPr="00A338C5">
        <w:rPr>
          <w:rFonts w:ascii="Calibri" w:hAnsi="Calibri"/>
          <w:sz w:val="22"/>
          <w:szCs w:val="22"/>
        </w:rPr>
        <w:t xml:space="preserve"> shall forward its decision on the complaint to the Provider within fourteen (14) days of its appointment pursuant to Rule </w:t>
      </w:r>
      <w:r w:rsidR="00D2468F" w:rsidRPr="00A338C5">
        <w:rPr>
          <w:rFonts w:ascii="Calibri" w:hAnsi="Calibri"/>
          <w:sz w:val="22"/>
          <w:szCs w:val="22"/>
        </w:rPr>
        <w:t>11</w:t>
      </w:r>
      <w:r w:rsidRPr="00A338C5">
        <w:rPr>
          <w:rFonts w:ascii="Calibri" w:hAnsi="Calibri"/>
          <w:sz w:val="22"/>
          <w:szCs w:val="22"/>
        </w:rPr>
        <w:t>.</w:t>
      </w:r>
    </w:p>
    <w:p w:rsidR="005A337B" w:rsidRPr="00A338C5" w:rsidRDefault="00D2468F" w:rsidP="005A337B">
      <w:pPr>
        <w:pStyle w:val="NormalWeb"/>
        <w:ind w:left="720"/>
        <w:rPr>
          <w:rFonts w:ascii="Calibri" w:hAnsi="Calibri"/>
          <w:sz w:val="22"/>
          <w:szCs w:val="22"/>
        </w:rPr>
      </w:pPr>
      <w:bookmarkStart w:id="74" w:name="15c"/>
      <w:bookmarkStart w:id="75" w:name="15d"/>
      <w:bookmarkEnd w:id="74"/>
      <w:bookmarkEnd w:id="75"/>
      <w:r w:rsidRPr="00A338C5">
        <w:rPr>
          <w:rFonts w:ascii="Calibri" w:hAnsi="Calibri"/>
          <w:sz w:val="22"/>
          <w:szCs w:val="22"/>
        </w:rPr>
        <w:t>(c</w:t>
      </w:r>
      <w:r w:rsidR="005A337B" w:rsidRPr="00A338C5">
        <w:rPr>
          <w:rFonts w:ascii="Calibri" w:hAnsi="Calibri"/>
          <w:sz w:val="22"/>
          <w:szCs w:val="22"/>
        </w:rPr>
        <w:t xml:space="preserve">) The </w:t>
      </w:r>
      <w:r w:rsidR="00A330F1" w:rsidRPr="00A338C5">
        <w:rPr>
          <w:rFonts w:ascii="Calibri" w:hAnsi="Calibri"/>
          <w:sz w:val="22"/>
          <w:szCs w:val="22"/>
        </w:rPr>
        <w:t>Panel</w:t>
      </w:r>
      <w:r w:rsidR="005A337B" w:rsidRPr="00A338C5">
        <w:rPr>
          <w:rFonts w:ascii="Calibri" w:hAnsi="Calibri"/>
          <w:sz w:val="22"/>
          <w:szCs w:val="22"/>
        </w:rPr>
        <w:t xml:space="preserve">'s decision shall be in writing, provide the reasons on which it is based (in summary format, if preferred, under Policy </w:t>
      </w:r>
      <w:r w:rsidR="009F03B4" w:rsidRPr="00A338C5">
        <w:rPr>
          <w:rFonts w:ascii="Calibri" w:hAnsi="Calibri"/>
          <w:sz w:val="22"/>
          <w:szCs w:val="22"/>
        </w:rPr>
        <w:t>Section</w:t>
      </w:r>
      <w:r w:rsidR="005A337B" w:rsidRPr="00A338C5">
        <w:rPr>
          <w:rFonts w:ascii="Calibri" w:hAnsi="Calibri"/>
          <w:sz w:val="22"/>
          <w:szCs w:val="22"/>
        </w:rPr>
        <w:t xml:space="preserve"> </w:t>
      </w:r>
      <w:r w:rsidR="007044CA" w:rsidRPr="00A338C5">
        <w:rPr>
          <w:rFonts w:ascii="Calibri" w:hAnsi="Calibri"/>
          <w:sz w:val="22"/>
          <w:szCs w:val="22"/>
        </w:rPr>
        <w:t>4</w:t>
      </w:r>
      <w:r w:rsidR="005A337B" w:rsidRPr="00A338C5">
        <w:rPr>
          <w:rFonts w:ascii="Calibri" w:hAnsi="Calibri"/>
          <w:sz w:val="22"/>
          <w:szCs w:val="22"/>
        </w:rPr>
        <w:t xml:space="preserve">(d)), indicate the date on which it was rendered and identify the name of the </w:t>
      </w:r>
      <w:r w:rsidR="00A330F1" w:rsidRPr="00A338C5">
        <w:rPr>
          <w:rFonts w:ascii="Calibri" w:hAnsi="Calibri"/>
          <w:sz w:val="22"/>
          <w:szCs w:val="22"/>
        </w:rPr>
        <w:t>Panel</w:t>
      </w:r>
      <w:r w:rsidR="005A337B" w:rsidRPr="00A338C5">
        <w:rPr>
          <w:rFonts w:ascii="Calibri" w:hAnsi="Calibri"/>
          <w:sz w:val="22"/>
          <w:szCs w:val="22"/>
        </w:rPr>
        <w:t>.</w:t>
      </w:r>
    </w:p>
    <w:p w:rsidR="005A337B" w:rsidRPr="00A338C5" w:rsidRDefault="005A337B" w:rsidP="005A337B">
      <w:pPr>
        <w:pStyle w:val="NormalWeb"/>
        <w:ind w:left="720"/>
        <w:rPr>
          <w:rFonts w:ascii="Calibri" w:hAnsi="Calibri"/>
          <w:sz w:val="22"/>
          <w:szCs w:val="22"/>
        </w:rPr>
      </w:pPr>
      <w:bookmarkStart w:id="76" w:name="15e"/>
      <w:bookmarkEnd w:id="76"/>
      <w:r w:rsidRPr="00A338C5">
        <w:rPr>
          <w:rFonts w:ascii="Calibri" w:hAnsi="Calibri"/>
          <w:sz w:val="22"/>
          <w:szCs w:val="22"/>
        </w:rPr>
        <w:t>(</w:t>
      </w:r>
      <w:r w:rsidR="00D2468F" w:rsidRPr="00A338C5">
        <w:rPr>
          <w:rFonts w:ascii="Calibri" w:hAnsi="Calibri"/>
          <w:sz w:val="22"/>
          <w:szCs w:val="22"/>
        </w:rPr>
        <w:t>d</w:t>
      </w:r>
      <w:r w:rsidRPr="00A338C5">
        <w:rPr>
          <w:rFonts w:ascii="Calibri" w:hAnsi="Calibri"/>
          <w:sz w:val="22"/>
          <w:szCs w:val="22"/>
        </w:rPr>
        <w:t xml:space="preserve">)  If the </w:t>
      </w:r>
      <w:r w:rsidR="00A330F1" w:rsidRPr="00A338C5">
        <w:rPr>
          <w:rFonts w:ascii="Calibri" w:hAnsi="Calibri"/>
          <w:sz w:val="22"/>
          <w:szCs w:val="22"/>
        </w:rPr>
        <w:t>Panel</w:t>
      </w:r>
      <w:r w:rsidRPr="00A338C5">
        <w:rPr>
          <w:rFonts w:ascii="Calibri" w:hAnsi="Calibri"/>
          <w:sz w:val="22"/>
          <w:szCs w:val="22"/>
        </w:rPr>
        <w:t xml:space="preserve"> concludes that the dispute is not within the scope of one of the causes of action listed in </w:t>
      </w:r>
      <w:r w:rsidR="009F03B4" w:rsidRPr="00A338C5">
        <w:rPr>
          <w:rFonts w:ascii="Calibri" w:hAnsi="Calibri"/>
          <w:sz w:val="22"/>
          <w:szCs w:val="22"/>
        </w:rPr>
        <w:t>Section 2</w:t>
      </w:r>
      <w:r w:rsidR="00722DDB" w:rsidRPr="00A338C5">
        <w:rPr>
          <w:rFonts w:ascii="Calibri" w:hAnsi="Calibri"/>
          <w:sz w:val="22"/>
          <w:szCs w:val="22"/>
        </w:rPr>
        <w:t xml:space="preserve"> </w:t>
      </w:r>
      <w:r w:rsidRPr="00A338C5">
        <w:rPr>
          <w:rFonts w:ascii="Calibri" w:hAnsi="Calibri"/>
          <w:sz w:val="22"/>
          <w:szCs w:val="22"/>
        </w:rPr>
        <w:t xml:space="preserve">of the Policy, it shall so state. </w:t>
      </w:r>
    </w:p>
    <w:p w:rsidR="00667CEE" w:rsidRPr="00A338C5" w:rsidRDefault="00667CEE" w:rsidP="00667CEE">
      <w:pPr>
        <w:ind w:left="720"/>
        <w:rPr>
          <w:rFonts w:ascii="Calibri" w:hAnsi="Calibri"/>
          <w:snapToGrid w:val="0"/>
          <w:sz w:val="22"/>
          <w:szCs w:val="22"/>
        </w:rPr>
      </w:pPr>
      <w:r w:rsidRPr="00A338C5">
        <w:rPr>
          <w:rFonts w:ascii="Calibri" w:hAnsi="Calibri"/>
          <w:sz w:val="22"/>
          <w:szCs w:val="22"/>
        </w:rPr>
        <w:t>(</w:t>
      </w:r>
      <w:r w:rsidR="00D2468F" w:rsidRPr="00A338C5">
        <w:rPr>
          <w:rFonts w:ascii="Calibri" w:hAnsi="Calibri"/>
          <w:sz w:val="22"/>
          <w:szCs w:val="22"/>
        </w:rPr>
        <w:t>e</w:t>
      </w:r>
      <w:r w:rsidRPr="00A338C5">
        <w:rPr>
          <w:rFonts w:ascii="Calibri" w:hAnsi="Calibri"/>
          <w:sz w:val="22"/>
          <w:szCs w:val="22"/>
        </w:rPr>
        <w:t xml:space="preserve">)  </w:t>
      </w:r>
      <w:r w:rsidR="00A330F1" w:rsidRPr="00A338C5">
        <w:rPr>
          <w:rFonts w:ascii="Calibri" w:hAnsi="Calibri"/>
          <w:snapToGrid w:val="0"/>
          <w:sz w:val="22"/>
          <w:szCs w:val="22"/>
        </w:rPr>
        <w:t>Panel</w:t>
      </w:r>
      <w:r w:rsidRPr="00A338C5">
        <w:rPr>
          <w:rFonts w:ascii="Calibri" w:hAnsi="Calibri"/>
          <w:snapToGrid w:val="0"/>
          <w:sz w:val="22"/>
          <w:szCs w:val="22"/>
        </w:rPr>
        <w:t xml:space="preserve"> decisions will be of a length that the </w:t>
      </w:r>
      <w:r w:rsidR="00A330F1" w:rsidRPr="00A338C5">
        <w:rPr>
          <w:rFonts w:ascii="Calibri" w:hAnsi="Calibri"/>
          <w:snapToGrid w:val="0"/>
          <w:sz w:val="22"/>
          <w:szCs w:val="22"/>
        </w:rPr>
        <w:t>Panel</w:t>
      </w:r>
      <w:r w:rsidRPr="00A338C5">
        <w:rPr>
          <w:rFonts w:ascii="Calibri" w:hAnsi="Calibri"/>
          <w:snapToGrid w:val="0"/>
          <w:sz w:val="22"/>
          <w:szCs w:val="22"/>
        </w:rPr>
        <w:t xml:space="preserve"> deems appropriate.</w:t>
      </w:r>
    </w:p>
    <w:p w:rsidR="00667CEE" w:rsidRPr="00A338C5" w:rsidRDefault="00667CEE" w:rsidP="005A337B">
      <w:pPr>
        <w:pStyle w:val="NormalWeb"/>
        <w:ind w:left="720"/>
        <w:rPr>
          <w:rFonts w:ascii="Calibri" w:hAnsi="Calibri"/>
          <w:sz w:val="22"/>
          <w:szCs w:val="22"/>
        </w:rPr>
      </w:pPr>
    </w:p>
    <w:p w:rsidR="005A337B" w:rsidRPr="00A338C5" w:rsidRDefault="00D2468F" w:rsidP="00667CEE">
      <w:pPr>
        <w:pStyle w:val="Heading3"/>
        <w:keepNext w:val="0"/>
        <w:spacing w:before="100" w:beforeAutospacing="1" w:after="100" w:afterAutospacing="1"/>
        <w:jc w:val="left"/>
        <w:rPr>
          <w:rFonts w:ascii="Calibri" w:hAnsi="Calibri"/>
          <w:b/>
          <w:sz w:val="22"/>
          <w:szCs w:val="22"/>
        </w:rPr>
      </w:pPr>
      <w:bookmarkStart w:id="77" w:name="16"/>
      <w:bookmarkEnd w:id="77"/>
      <w:r w:rsidRPr="00A338C5">
        <w:rPr>
          <w:rFonts w:ascii="Calibri" w:hAnsi="Calibri"/>
          <w:b/>
          <w:sz w:val="22"/>
          <w:szCs w:val="22"/>
        </w:rPr>
        <w:t>16</w:t>
      </w:r>
      <w:r w:rsidR="00667CEE" w:rsidRPr="00A338C5">
        <w:rPr>
          <w:rFonts w:ascii="Calibri" w:hAnsi="Calibri"/>
          <w:b/>
          <w:sz w:val="22"/>
          <w:szCs w:val="22"/>
        </w:rPr>
        <w:t xml:space="preserve">. </w:t>
      </w:r>
      <w:r w:rsidR="005A337B" w:rsidRPr="00A338C5">
        <w:rPr>
          <w:rFonts w:ascii="Calibri" w:hAnsi="Calibri"/>
          <w:b/>
          <w:sz w:val="22"/>
          <w:szCs w:val="22"/>
        </w:rPr>
        <w:t>Communication of Decision to Parties</w:t>
      </w:r>
    </w:p>
    <w:p w:rsidR="005123A5" w:rsidRPr="00A338C5" w:rsidRDefault="005A337B" w:rsidP="00056D2A">
      <w:pPr>
        <w:pStyle w:val="NormalWeb"/>
        <w:rPr>
          <w:rFonts w:ascii="Calibri" w:hAnsi="Calibri"/>
          <w:snapToGrid w:val="0"/>
          <w:sz w:val="22"/>
          <w:szCs w:val="22"/>
        </w:rPr>
      </w:pPr>
      <w:bookmarkStart w:id="78" w:name="16a"/>
      <w:bookmarkEnd w:id="78"/>
      <w:r w:rsidRPr="00A338C5">
        <w:rPr>
          <w:rFonts w:ascii="Calibri" w:hAnsi="Calibri"/>
          <w:sz w:val="22"/>
          <w:szCs w:val="22"/>
        </w:rPr>
        <w:t xml:space="preserve">Within three (3) </w:t>
      </w:r>
      <w:r w:rsidR="00D2468F" w:rsidRPr="00A338C5">
        <w:rPr>
          <w:rFonts w:ascii="Calibri" w:hAnsi="Calibri"/>
          <w:sz w:val="22"/>
          <w:szCs w:val="22"/>
        </w:rPr>
        <w:t>C</w:t>
      </w:r>
      <w:r w:rsidRPr="00A338C5">
        <w:rPr>
          <w:rFonts w:ascii="Calibri" w:hAnsi="Calibri"/>
          <w:sz w:val="22"/>
          <w:szCs w:val="22"/>
        </w:rPr>
        <w:t xml:space="preserve">alendar days after receiving the decision from the </w:t>
      </w:r>
      <w:r w:rsidR="00A330F1" w:rsidRPr="00A338C5">
        <w:rPr>
          <w:rFonts w:ascii="Calibri" w:hAnsi="Calibri"/>
          <w:sz w:val="22"/>
          <w:szCs w:val="22"/>
        </w:rPr>
        <w:t>Panel</w:t>
      </w:r>
      <w:r w:rsidRPr="00A338C5">
        <w:rPr>
          <w:rFonts w:ascii="Calibri" w:hAnsi="Calibri"/>
          <w:sz w:val="22"/>
          <w:szCs w:val="22"/>
        </w:rPr>
        <w:t xml:space="preserve">, the Provider shall communicate the full text of the decision to each Party, the </w:t>
      </w:r>
      <w:r w:rsidR="001876B5" w:rsidRPr="00A338C5">
        <w:rPr>
          <w:rFonts w:ascii="Calibri" w:hAnsi="Calibri"/>
          <w:sz w:val="22"/>
          <w:szCs w:val="22"/>
        </w:rPr>
        <w:t>applicable</w:t>
      </w:r>
      <w:r w:rsidRPr="00A338C5">
        <w:rPr>
          <w:rFonts w:ascii="Calibri" w:hAnsi="Calibri"/>
          <w:sz w:val="22"/>
          <w:szCs w:val="22"/>
        </w:rPr>
        <w:t xml:space="preserve"> </w:t>
      </w:r>
      <w:r w:rsidR="001876B5" w:rsidRPr="00A338C5">
        <w:rPr>
          <w:rFonts w:ascii="Calibri" w:hAnsi="Calibri"/>
          <w:sz w:val="22"/>
          <w:szCs w:val="22"/>
        </w:rPr>
        <w:t>r</w:t>
      </w:r>
      <w:r w:rsidRPr="00A338C5">
        <w:rPr>
          <w:rFonts w:ascii="Calibri" w:hAnsi="Calibri"/>
          <w:sz w:val="22"/>
          <w:szCs w:val="22"/>
        </w:rPr>
        <w:t xml:space="preserve">egistrar, and </w:t>
      </w:r>
      <w:r w:rsidR="00D2468F" w:rsidRPr="00A338C5">
        <w:rPr>
          <w:rFonts w:ascii="Calibri" w:hAnsi="Calibri"/>
          <w:sz w:val="22"/>
          <w:szCs w:val="22"/>
        </w:rPr>
        <w:t>the Registry</w:t>
      </w:r>
      <w:r w:rsidRPr="00A338C5">
        <w:rPr>
          <w:rFonts w:ascii="Calibri" w:hAnsi="Calibri"/>
          <w:sz w:val="22"/>
          <w:szCs w:val="22"/>
        </w:rPr>
        <w:t xml:space="preserve">. </w:t>
      </w:r>
      <w:r w:rsidR="005123A5" w:rsidRPr="00A338C5">
        <w:rPr>
          <w:rFonts w:ascii="Calibri" w:hAnsi="Calibri"/>
          <w:snapToGrid w:val="0"/>
          <w:sz w:val="22"/>
          <w:szCs w:val="22"/>
        </w:rPr>
        <w:t>The Decision will be published on the Provider’s website.</w:t>
      </w:r>
    </w:p>
    <w:p w:rsidR="00F11DF3" w:rsidRPr="00A338C5" w:rsidRDefault="00F11DF3">
      <w:pPr>
        <w:keepNext/>
        <w:rPr>
          <w:rFonts w:ascii="Calibri" w:hAnsi="Calibri"/>
          <w:snapToGrid w:val="0"/>
          <w:sz w:val="22"/>
          <w:szCs w:val="22"/>
        </w:rPr>
      </w:pPr>
      <w:bookmarkStart w:id="79" w:name="16b"/>
      <w:bookmarkEnd w:id="79"/>
    </w:p>
    <w:p w:rsidR="00F11DF3" w:rsidRPr="00A338C5" w:rsidRDefault="00D2468F">
      <w:pPr>
        <w:keepNext/>
        <w:rPr>
          <w:rFonts w:ascii="Calibri" w:hAnsi="Calibri"/>
          <w:snapToGrid w:val="0"/>
          <w:sz w:val="22"/>
          <w:szCs w:val="22"/>
        </w:rPr>
      </w:pPr>
      <w:r w:rsidRPr="00A338C5">
        <w:rPr>
          <w:rFonts w:ascii="Calibri" w:hAnsi="Calibri"/>
          <w:b/>
          <w:snapToGrid w:val="0"/>
          <w:sz w:val="22"/>
          <w:szCs w:val="22"/>
        </w:rPr>
        <w:t>17</w:t>
      </w:r>
      <w:r w:rsidR="00F11DF3" w:rsidRPr="00A338C5">
        <w:rPr>
          <w:rFonts w:ascii="Calibri" w:hAnsi="Calibri"/>
          <w:b/>
          <w:snapToGrid w:val="0"/>
          <w:sz w:val="22"/>
          <w:szCs w:val="22"/>
        </w:rPr>
        <w:t>.  Correction of Clerical Mistakes</w:t>
      </w:r>
    </w:p>
    <w:p w:rsidR="00F11DF3" w:rsidRPr="00A338C5" w:rsidRDefault="00F11DF3">
      <w:pPr>
        <w:keepNext/>
        <w:rPr>
          <w:rFonts w:ascii="Calibri" w:hAnsi="Calibri"/>
          <w:snapToGrid w:val="0"/>
          <w:sz w:val="22"/>
          <w:szCs w:val="22"/>
        </w:rPr>
      </w:pPr>
    </w:p>
    <w:p w:rsidR="0005450C" w:rsidRPr="00A338C5" w:rsidRDefault="00F11DF3" w:rsidP="0005450C">
      <w:pPr>
        <w:rPr>
          <w:rFonts w:ascii="Calibri" w:hAnsi="Calibri"/>
          <w:snapToGrid w:val="0"/>
          <w:sz w:val="22"/>
          <w:szCs w:val="22"/>
        </w:rPr>
      </w:pPr>
      <w:r w:rsidRPr="00A338C5">
        <w:rPr>
          <w:rFonts w:ascii="Calibri" w:hAnsi="Calibri"/>
          <w:snapToGrid w:val="0"/>
          <w:sz w:val="22"/>
          <w:szCs w:val="22"/>
        </w:rPr>
        <w:t xml:space="preserve">Clerical mistakes or </w:t>
      </w:r>
      <w:r w:rsidR="00ED1ECC" w:rsidRPr="00A338C5">
        <w:rPr>
          <w:rFonts w:ascii="Calibri" w:hAnsi="Calibri"/>
          <w:snapToGrid w:val="0"/>
          <w:sz w:val="22"/>
          <w:szCs w:val="22"/>
        </w:rPr>
        <w:t xml:space="preserve">clerical </w:t>
      </w:r>
      <w:r w:rsidRPr="00A338C5">
        <w:rPr>
          <w:rFonts w:ascii="Calibri" w:hAnsi="Calibri"/>
          <w:snapToGrid w:val="0"/>
          <w:sz w:val="22"/>
          <w:szCs w:val="22"/>
        </w:rPr>
        <w:t xml:space="preserve">errors in the </w:t>
      </w:r>
      <w:r w:rsidR="00A330F1" w:rsidRPr="00A338C5">
        <w:rPr>
          <w:rFonts w:ascii="Calibri" w:hAnsi="Calibri"/>
          <w:snapToGrid w:val="0"/>
          <w:sz w:val="22"/>
          <w:szCs w:val="22"/>
        </w:rPr>
        <w:t>Panel</w:t>
      </w:r>
      <w:r w:rsidRPr="00A338C5">
        <w:rPr>
          <w:rFonts w:ascii="Calibri" w:hAnsi="Calibri"/>
          <w:snapToGrid w:val="0"/>
          <w:sz w:val="22"/>
          <w:szCs w:val="22"/>
        </w:rPr>
        <w:t xml:space="preserve">’s decision arising from oversight or omission by the </w:t>
      </w:r>
      <w:r w:rsidR="00A330F1" w:rsidRPr="00A338C5">
        <w:rPr>
          <w:rFonts w:ascii="Calibri" w:hAnsi="Calibri"/>
          <w:snapToGrid w:val="0"/>
          <w:sz w:val="22"/>
          <w:szCs w:val="22"/>
        </w:rPr>
        <w:t>Panel</w:t>
      </w:r>
      <w:r w:rsidRPr="00A338C5">
        <w:rPr>
          <w:rFonts w:ascii="Calibri" w:hAnsi="Calibri"/>
          <w:snapToGrid w:val="0"/>
          <w:sz w:val="22"/>
          <w:szCs w:val="22"/>
        </w:rPr>
        <w:t xml:space="preserve"> may be corrected by 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w:t>
      </w:r>
    </w:p>
    <w:p w:rsidR="0005450C" w:rsidRPr="00A338C5" w:rsidRDefault="0005450C" w:rsidP="0005450C">
      <w:pPr>
        <w:rPr>
          <w:rFonts w:ascii="Calibri" w:hAnsi="Calibri"/>
          <w:snapToGrid w:val="0"/>
          <w:sz w:val="22"/>
          <w:szCs w:val="22"/>
        </w:rPr>
      </w:pPr>
    </w:p>
    <w:p w:rsidR="00F11DF3" w:rsidRPr="00A338C5" w:rsidRDefault="00D2468F" w:rsidP="0005450C">
      <w:pPr>
        <w:pStyle w:val="BodyText"/>
        <w:widowControl w:val="0"/>
        <w:rPr>
          <w:rFonts w:ascii="Calibri" w:hAnsi="Calibri"/>
          <w:bCs/>
          <w:sz w:val="22"/>
          <w:szCs w:val="22"/>
        </w:rPr>
      </w:pPr>
      <w:r w:rsidRPr="00A338C5">
        <w:rPr>
          <w:rFonts w:ascii="Calibri" w:hAnsi="Calibri"/>
          <w:bCs/>
          <w:sz w:val="22"/>
          <w:szCs w:val="22"/>
        </w:rPr>
        <w:t>18</w:t>
      </w:r>
      <w:r w:rsidR="00F11DF3" w:rsidRPr="00A338C5">
        <w:rPr>
          <w:rFonts w:ascii="Calibri" w:hAnsi="Calibri"/>
          <w:bCs/>
          <w:sz w:val="22"/>
          <w:szCs w:val="22"/>
        </w:rPr>
        <w:t>.  Conclusion of the Proceedings.</w:t>
      </w:r>
    </w:p>
    <w:p w:rsidR="00F11DF3" w:rsidRPr="00A338C5" w:rsidRDefault="00F11DF3" w:rsidP="0005450C">
      <w:pPr>
        <w:widowControl w:val="0"/>
        <w:rPr>
          <w:rFonts w:ascii="Calibri" w:hAnsi="Calibri"/>
          <w:snapToGrid w:val="0"/>
          <w:sz w:val="22"/>
          <w:szCs w:val="22"/>
        </w:rPr>
      </w:pPr>
    </w:p>
    <w:p w:rsidR="00F11DF3" w:rsidRPr="00A338C5" w:rsidRDefault="00F11DF3" w:rsidP="0005450C">
      <w:pPr>
        <w:widowControl w:val="0"/>
        <w:rPr>
          <w:rFonts w:ascii="Calibri" w:hAnsi="Calibri"/>
          <w:snapToGrid w:val="0"/>
          <w:sz w:val="22"/>
          <w:szCs w:val="22"/>
        </w:rPr>
      </w:pPr>
      <w:r w:rsidRPr="00A338C5">
        <w:rPr>
          <w:rFonts w:ascii="Calibri" w:hAnsi="Calibri"/>
          <w:snapToGrid w:val="0"/>
          <w:sz w:val="22"/>
          <w:szCs w:val="22"/>
        </w:rPr>
        <w:t xml:space="preserve">Once the </w:t>
      </w:r>
      <w:r w:rsidR="00A330F1" w:rsidRPr="00A338C5">
        <w:rPr>
          <w:rFonts w:ascii="Calibri" w:hAnsi="Calibri"/>
          <w:snapToGrid w:val="0"/>
          <w:sz w:val="22"/>
          <w:szCs w:val="22"/>
        </w:rPr>
        <w:t>Panel</w:t>
      </w:r>
      <w:r w:rsidRPr="00A338C5">
        <w:rPr>
          <w:rFonts w:ascii="Calibri" w:hAnsi="Calibri"/>
          <w:snapToGrid w:val="0"/>
          <w:sz w:val="22"/>
          <w:szCs w:val="22"/>
        </w:rPr>
        <w:t xml:space="preserve">’s decision is issued, the case is closed with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Pr="00A338C5">
        <w:rPr>
          <w:rFonts w:ascii="Calibri" w:hAnsi="Calibri"/>
          <w:snapToGrid w:val="0"/>
          <w:sz w:val="22"/>
          <w:szCs w:val="22"/>
        </w:rPr>
        <w:t>.  No further submissions or requests will be considered.</w:t>
      </w:r>
    </w:p>
    <w:p w:rsidR="0005450C" w:rsidRPr="00A338C5" w:rsidRDefault="0005450C">
      <w:pPr>
        <w:keepNext/>
        <w:rPr>
          <w:rFonts w:ascii="Calibri" w:hAnsi="Calibri"/>
          <w:b/>
          <w:snapToGrid w:val="0"/>
          <w:sz w:val="22"/>
          <w:szCs w:val="22"/>
        </w:rPr>
      </w:pPr>
    </w:p>
    <w:p w:rsidR="00585206" w:rsidRDefault="00585206">
      <w:pPr>
        <w:keepNext/>
        <w:rPr>
          <w:rFonts w:ascii="Calibri" w:hAnsi="Calibri"/>
          <w:b/>
          <w:snapToGrid w:val="0"/>
          <w:sz w:val="22"/>
          <w:szCs w:val="22"/>
        </w:rPr>
      </w:pPr>
    </w:p>
    <w:p w:rsidR="00585206" w:rsidRDefault="00585206">
      <w:pPr>
        <w:keepNext/>
        <w:rPr>
          <w:rFonts w:ascii="Calibri" w:hAnsi="Calibri"/>
          <w:b/>
          <w:snapToGrid w:val="0"/>
          <w:sz w:val="22"/>
          <w:szCs w:val="22"/>
        </w:rPr>
      </w:pPr>
    </w:p>
    <w:p w:rsidR="00585206" w:rsidRDefault="00585206">
      <w:pPr>
        <w:keepNext/>
        <w:rPr>
          <w:rFonts w:ascii="Calibri" w:hAnsi="Calibri"/>
          <w:b/>
          <w:snapToGrid w:val="0"/>
          <w:sz w:val="22"/>
          <w:szCs w:val="22"/>
        </w:rPr>
      </w:pPr>
    </w:p>
    <w:p w:rsidR="00585206" w:rsidRDefault="00585206">
      <w:pPr>
        <w:keepNext/>
        <w:rPr>
          <w:rFonts w:ascii="Calibri" w:hAnsi="Calibri"/>
          <w:b/>
          <w:snapToGrid w:val="0"/>
          <w:sz w:val="22"/>
          <w:szCs w:val="22"/>
        </w:rPr>
      </w:pPr>
    </w:p>
    <w:p w:rsidR="00F11DF3" w:rsidRPr="00A338C5" w:rsidRDefault="00D34FA7">
      <w:pPr>
        <w:keepNext/>
        <w:rPr>
          <w:rFonts w:ascii="Calibri" w:hAnsi="Calibri"/>
          <w:b/>
          <w:snapToGrid w:val="0"/>
          <w:sz w:val="22"/>
          <w:szCs w:val="22"/>
        </w:rPr>
      </w:pPr>
      <w:r w:rsidRPr="00A338C5">
        <w:rPr>
          <w:rFonts w:ascii="Calibri" w:hAnsi="Calibri"/>
          <w:b/>
          <w:snapToGrid w:val="0"/>
          <w:sz w:val="22"/>
          <w:szCs w:val="22"/>
        </w:rPr>
        <w:t>19</w:t>
      </w:r>
      <w:r w:rsidR="00F11DF3" w:rsidRPr="00A338C5">
        <w:rPr>
          <w:rFonts w:ascii="Calibri" w:hAnsi="Calibri"/>
          <w:b/>
          <w:snapToGrid w:val="0"/>
          <w:sz w:val="22"/>
          <w:szCs w:val="22"/>
        </w:rPr>
        <w:t>.  Fees (U.S. Dollars)</w:t>
      </w:r>
    </w:p>
    <w:p w:rsidR="00F11DF3" w:rsidRPr="00A338C5" w:rsidRDefault="00F11DF3">
      <w:pPr>
        <w:keepNext/>
        <w:rPr>
          <w:rFonts w:ascii="Calibri" w:hAnsi="Calibri"/>
          <w:b/>
          <w:snapToGrid w:val="0"/>
          <w:sz w:val="22"/>
          <w:szCs w:val="22"/>
        </w:rPr>
      </w:pPr>
    </w:p>
    <w:p w:rsidR="005123A5" w:rsidRPr="00A338C5" w:rsidRDefault="00F11DF3" w:rsidP="001876B5">
      <w:pPr>
        <w:ind w:left="720"/>
        <w:rPr>
          <w:rFonts w:ascii="Calibri" w:hAnsi="Calibri"/>
          <w:sz w:val="22"/>
          <w:szCs w:val="22"/>
          <w:u w:val="single"/>
        </w:rPr>
      </w:pPr>
      <w:r w:rsidRPr="00A338C5">
        <w:rPr>
          <w:rFonts w:ascii="Calibri" w:hAnsi="Calibri"/>
          <w:sz w:val="22"/>
          <w:szCs w:val="22"/>
        </w:rPr>
        <w:t xml:space="preserve">(a)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90"/>
        <w:gridCol w:w="2900"/>
      </w:tblGrid>
      <w:tr w:rsidR="005123A5" w:rsidRPr="003213F2" w:rsidTr="00B771D8">
        <w:tc>
          <w:tcPr>
            <w:tcW w:w="4068"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Fee Type</w:t>
            </w:r>
          </w:p>
        </w:tc>
        <w:tc>
          <w:tcPr>
            <w:tcW w:w="189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Amount</w:t>
            </w:r>
          </w:p>
        </w:tc>
        <w:tc>
          <w:tcPr>
            <w:tcW w:w="290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Paid by</w:t>
            </w:r>
          </w:p>
        </w:tc>
      </w:tr>
      <w:tr w:rsidR="005123A5" w:rsidRPr="003213F2" w:rsidTr="00B771D8">
        <w:tc>
          <w:tcPr>
            <w:tcW w:w="4068"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Filing Fee  (Rule 4)</w:t>
            </w:r>
          </w:p>
        </w:tc>
        <w:tc>
          <w:tcPr>
            <w:tcW w:w="1890" w:type="dxa"/>
            <w:shd w:val="clear" w:color="auto" w:fill="auto"/>
          </w:tcPr>
          <w:p w:rsidR="005123A5" w:rsidRPr="003213F2" w:rsidRDefault="005123A5" w:rsidP="001876B5">
            <w:pPr>
              <w:rPr>
                <w:rFonts w:ascii="Calibri" w:hAnsi="Calibri"/>
                <w:sz w:val="22"/>
                <w:szCs w:val="22"/>
              </w:rPr>
            </w:pPr>
          </w:p>
        </w:tc>
        <w:tc>
          <w:tcPr>
            <w:tcW w:w="2900" w:type="dxa"/>
            <w:vMerge w:val="restart"/>
            <w:shd w:val="clear" w:color="auto" w:fill="auto"/>
            <w:vAlign w:val="center"/>
          </w:tcPr>
          <w:p w:rsidR="005123A5" w:rsidRPr="003213F2" w:rsidRDefault="005123A5" w:rsidP="00B700B8">
            <w:pPr>
              <w:rPr>
                <w:rFonts w:ascii="Calibri" w:hAnsi="Calibri"/>
                <w:sz w:val="22"/>
                <w:szCs w:val="22"/>
              </w:rPr>
            </w:pPr>
            <w:r w:rsidRPr="003213F2">
              <w:rPr>
                <w:rFonts w:ascii="Calibri" w:hAnsi="Calibri"/>
                <w:sz w:val="22"/>
                <w:szCs w:val="22"/>
              </w:rPr>
              <w:t>Complainant</w:t>
            </w:r>
          </w:p>
        </w:tc>
      </w:tr>
      <w:tr w:rsidR="005123A5" w:rsidRPr="003213F2" w:rsidTr="00B771D8">
        <w:tc>
          <w:tcPr>
            <w:tcW w:w="4068" w:type="dxa"/>
            <w:shd w:val="clear" w:color="auto" w:fill="auto"/>
          </w:tcPr>
          <w:p w:rsidR="005123A5" w:rsidRPr="003213F2" w:rsidRDefault="005123A5" w:rsidP="00B063C4">
            <w:pPr>
              <w:numPr>
                <w:ilvl w:val="0"/>
                <w:numId w:val="19"/>
              </w:numPr>
              <w:rPr>
                <w:rFonts w:ascii="Calibri" w:hAnsi="Calibri"/>
                <w:sz w:val="22"/>
                <w:szCs w:val="22"/>
              </w:rPr>
            </w:pPr>
            <w:r w:rsidRPr="003213F2">
              <w:rPr>
                <w:rFonts w:ascii="Calibri" w:hAnsi="Calibri"/>
                <w:sz w:val="22"/>
                <w:szCs w:val="22"/>
              </w:rPr>
              <w:t>1-2 Domain Names</w:t>
            </w:r>
          </w:p>
        </w:tc>
        <w:tc>
          <w:tcPr>
            <w:tcW w:w="1890" w:type="dxa"/>
            <w:shd w:val="clear" w:color="auto" w:fill="auto"/>
          </w:tcPr>
          <w:p w:rsidR="005123A5" w:rsidRPr="003213F2" w:rsidRDefault="005123A5" w:rsidP="001B3DAE">
            <w:pPr>
              <w:rPr>
                <w:rFonts w:ascii="Calibri" w:hAnsi="Calibri"/>
                <w:sz w:val="22"/>
                <w:szCs w:val="22"/>
              </w:rPr>
            </w:pPr>
            <w:r w:rsidRPr="003213F2">
              <w:rPr>
                <w:rFonts w:ascii="Calibri" w:hAnsi="Calibri"/>
                <w:sz w:val="22"/>
                <w:szCs w:val="22"/>
              </w:rPr>
              <w:t>$</w:t>
            </w:r>
            <w:r w:rsidR="001B3DAE" w:rsidRPr="003213F2">
              <w:rPr>
                <w:rFonts w:ascii="Calibri" w:hAnsi="Calibri"/>
                <w:sz w:val="22"/>
                <w:szCs w:val="22"/>
              </w:rPr>
              <w:t>9</w:t>
            </w:r>
            <w:r w:rsidRPr="003213F2">
              <w:rPr>
                <w:rFonts w:ascii="Calibri" w:hAnsi="Calibri"/>
                <w:sz w:val="22"/>
                <w:szCs w:val="22"/>
              </w:rPr>
              <w:t>00</w:t>
            </w:r>
          </w:p>
        </w:tc>
        <w:tc>
          <w:tcPr>
            <w:tcW w:w="2900" w:type="dxa"/>
            <w:vMerge/>
            <w:shd w:val="clear" w:color="auto" w:fill="auto"/>
          </w:tcPr>
          <w:p w:rsidR="005123A5" w:rsidRPr="003213F2" w:rsidRDefault="005123A5" w:rsidP="001876B5">
            <w:pPr>
              <w:rPr>
                <w:rFonts w:ascii="Calibri" w:hAnsi="Calibri"/>
                <w:sz w:val="22"/>
                <w:szCs w:val="22"/>
              </w:rPr>
            </w:pPr>
          </w:p>
        </w:tc>
      </w:tr>
      <w:tr w:rsidR="005123A5" w:rsidRPr="003213F2" w:rsidTr="00B771D8">
        <w:tc>
          <w:tcPr>
            <w:tcW w:w="4068" w:type="dxa"/>
            <w:shd w:val="clear" w:color="auto" w:fill="auto"/>
          </w:tcPr>
          <w:p w:rsidR="003213F2" w:rsidRPr="003213F2" w:rsidRDefault="005123A5" w:rsidP="00B063C4">
            <w:pPr>
              <w:numPr>
                <w:ilvl w:val="0"/>
                <w:numId w:val="19"/>
              </w:numPr>
              <w:rPr>
                <w:rFonts w:ascii="Calibri" w:hAnsi="Calibri"/>
                <w:sz w:val="22"/>
                <w:szCs w:val="22"/>
              </w:rPr>
            </w:pPr>
            <w:r w:rsidRPr="003213F2">
              <w:rPr>
                <w:rFonts w:ascii="Calibri" w:hAnsi="Calibri"/>
                <w:sz w:val="22"/>
                <w:szCs w:val="22"/>
              </w:rPr>
              <w:t>Each Additional Domain Name</w:t>
            </w:r>
            <w:r w:rsidR="003213F2" w:rsidRPr="003213F2">
              <w:rPr>
                <w:rFonts w:ascii="Calibri" w:hAnsi="Calibri"/>
                <w:sz w:val="22"/>
                <w:szCs w:val="22"/>
              </w:rPr>
              <w:t xml:space="preserve">, up to 25.  </w:t>
            </w:r>
          </w:p>
          <w:p w:rsidR="005123A5" w:rsidRPr="003213F2" w:rsidRDefault="003213F2" w:rsidP="003213F2">
            <w:pPr>
              <w:rPr>
                <w:rFonts w:ascii="Calibri" w:hAnsi="Calibri"/>
                <w:i/>
                <w:iCs/>
                <w:sz w:val="18"/>
                <w:szCs w:val="18"/>
              </w:rPr>
            </w:pPr>
            <w:r w:rsidRPr="003213F2">
              <w:rPr>
                <w:rFonts w:ascii="Calibri" w:hAnsi="Calibri"/>
                <w:i/>
                <w:iCs/>
                <w:sz w:val="18"/>
                <w:szCs w:val="18"/>
              </w:rPr>
              <w:t xml:space="preserve">Contact the </w:t>
            </w:r>
            <w:r w:rsidR="00B934F2" w:rsidRPr="00B934F2">
              <w:rPr>
                <w:rFonts w:ascii="Calibri" w:hAnsi="Calibri"/>
                <w:i/>
                <w:iCs/>
                <w:smallCaps/>
                <w:sz w:val="18"/>
                <w:szCs w:val="18"/>
              </w:rPr>
              <w:t>Forum</w:t>
            </w:r>
            <w:r w:rsidRPr="003213F2">
              <w:rPr>
                <w:rFonts w:ascii="Calibri" w:hAnsi="Calibri"/>
                <w:i/>
                <w:iCs/>
                <w:sz w:val="18"/>
                <w:szCs w:val="18"/>
              </w:rPr>
              <w:t xml:space="preserve"> for a fee quote for more than 25 domain names.</w:t>
            </w:r>
            <w:r w:rsidR="005123A5" w:rsidRPr="003213F2">
              <w:rPr>
                <w:rFonts w:ascii="Calibri" w:hAnsi="Calibri"/>
                <w:i/>
                <w:iCs/>
                <w:sz w:val="18"/>
                <w:szCs w:val="18"/>
              </w:rPr>
              <w:t xml:space="preserve"> </w:t>
            </w:r>
          </w:p>
        </w:tc>
        <w:tc>
          <w:tcPr>
            <w:tcW w:w="189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$100</w:t>
            </w:r>
          </w:p>
        </w:tc>
        <w:tc>
          <w:tcPr>
            <w:tcW w:w="2900" w:type="dxa"/>
            <w:vMerge/>
            <w:shd w:val="clear" w:color="auto" w:fill="auto"/>
          </w:tcPr>
          <w:p w:rsidR="005123A5" w:rsidRPr="003213F2" w:rsidRDefault="005123A5" w:rsidP="001876B5">
            <w:pPr>
              <w:rPr>
                <w:rFonts w:ascii="Calibri" w:hAnsi="Calibri"/>
                <w:sz w:val="22"/>
                <w:szCs w:val="22"/>
              </w:rPr>
            </w:pPr>
          </w:p>
        </w:tc>
      </w:tr>
      <w:tr w:rsidR="005123A5" w:rsidRPr="003213F2" w:rsidTr="00B771D8">
        <w:tc>
          <w:tcPr>
            <w:tcW w:w="4068"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Extension Fee  (Rule 7(a))</w:t>
            </w:r>
          </w:p>
        </w:tc>
        <w:tc>
          <w:tcPr>
            <w:tcW w:w="189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$50</w:t>
            </w:r>
          </w:p>
        </w:tc>
        <w:tc>
          <w:tcPr>
            <w:tcW w:w="290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Respondent</w:t>
            </w:r>
          </w:p>
        </w:tc>
      </w:tr>
      <w:tr w:rsidR="005123A5" w:rsidRPr="003213F2" w:rsidTr="00B771D8">
        <w:tc>
          <w:tcPr>
            <w:tcW w:w="4068"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Additional Submission Fee  (Rule 9)</w:t>
            </w:r>
          </w:p>
        </w:tc>
        <w:tc>
          <w:tcPr>
            <w:tcW w:w="189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$200</w:t>
            </w:r>
          </w:p>
        </w:tc>
        <w:tc>
          <w:tcPr>
            <w:tcW w:w="290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First submitting party</w:t>
            </w:r>
          </w:p>
        </w:tc>
      </w:tr>
      <w:tr w:rsidR="005123A5" w:rsidRPr="003213F2" w:rsidTr="00B771D8">
        <w:tc>
          <w:tcPr>
            <w:tcW w:w="4068"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Re-initiation Fee (Rule 8)</w:t>
            </w:r>
          </w:p>
        </w:tc>
        <w:tc>
          <w:tcPr>
            <w:tcW w:w="189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$100</w:t>
            </w:r>
          </w:p>
        </w:tc>
        <w:tc>
          <w:tcPr>
            <w:tcW w:w="2900" w:type="dxa"/>
            <w:shd w:val="clear" w:color="auto" w:fill="auto"/>
          </w:tcPr>
          <w:p w:rsidR="005123A5" w:rsidRPr="003213F2" w:rsidRDefault="005123A5" w:rsidP="001876B5">
            <w:pPr>
              <w:rPr>
                <w:rFonts w:ascii="Calibri" w:hAnsi="Calibri"/>
                <w:sz w:val="22"/>
                <w:szCs w:val="22"/>
              </w:rPr>
            </w:pPr>
            <w:r w:rsidRPr="003213F2">
              <w:rPr>
                <w:rFonts w:ascii="Calibri" w:hAnsi="Calibri"/>
                <w:sz w:val="22"/>
                <w:szCs w:val="22"/>
              </w:rPr>
              <w:t>Complainant</w:t>
            </w:r>
          </w:p>
        </w:tc>
      </w:tr>
    </w:tbl>
    <w:p w:rsidR="00F11DF3" w:rsidRPr="00A338C5" w:rsidRDefault="00F11DF3">
      <w:pPr>
        <w:pStyle w:val="Footer"/>
        <w:tabs>
          <w:tab w:val="clear" w:pos="4320"/>
          <w:tab w:val="clear" w:pos="8640"/>
        </w:tabs>
        <w:rPr>
          <w:rFonts w:ascii="Calibri" w:hAnsi="Calibri"/>
          <w:snapToGrid w:val="0"/>
          <w:sz w:val="22"/>
          <w:szCs w:val="22"/>
        </w:rPr>
      </w:pPr>
      <w:r w:rsidRPr="00A338C5">
        <w:rPr>
          <w:rFonts w:ascii="Calibri" w:hAnsi="Calibri"/>
          <w:snapToGrid w:val="0"/>
          <w:sz w:val="22"/>
          <w:szCs w:val="22"/>
        </w:rPr>
        <w:tab/>
      </w:r>
      <w:r w:rsidRPr="00A338C5">
        <w:rPr>
          <w:rFonts w:ascii="Calibri" w:hAnsi="Calibri"/>
          <w:snapToGrid w:val="0"/>
          <w:sz w:val="22"/>
          <w:szCs w:val="22"/>
        </w:rPr>
        <w:tab/>
      </w:r>
    </w:p>
    <w:p w:rsidR="004133A2" w:rsidRPr="00A338C5" w:rsidRDefault="00B700B8" w:rsidP="00B700B8">
      <w:pPr>
        <w:pStyle w:val="NormalWeb"/>
        <w:ind w:left="720"/>
        <w:rPr>
          <w:rFonts w:ascii="Calibri" w:hAnsi="Calibri"/>
          <w:sz w:val="22"/>
          <w:szCs w:val="22"/>
        </w:rPr>
      </w:pPr>
      <w:bookmarkStart w:id="80" w:name="19b"/>
      <w:bookmarkEnd w:id="80"/>
      <w:r w:rsidRPr="00A338C5">
        <w:rPr>
          <w:rFonts w:ascii="Calibri" w:hAnsi="Calibri"/>
          <w:sz w:val="22"/>
          <w:szCs w:val="22"/>
        </w:rPr>
        <w:t xml:space="preserve">(b) </w:t>
      </w:r>
      <w:r w:rsidR="004133A2" w:rsidRPr="00A338C5">
        <w:rPr>
          <w:rFonts w:ascii="Calibri" w:hAnsi="Calibri"/>
          <w:sz w:val="22"/>
          <w:szCs w:val="22"/>
        </w:rPr>
        <w:t xml:space="preserve">No action shall be taken on a complaint until </w:t>
      </w:r>
      <w:r w:rsidR="00D2468F" w:rsidRPr="00A338C5">
        <w:rPr>
          <w:rFonts w:ascii="Calibri" w:hAnsi="Calibri"/>
          <w:sz w:val="22"/>
          <w:szCs w:val="22"/>
        </w:rPr>
        <w:t xml:space="preserve">the </w:t>
      </w:r>
      <w:r w:rsidR="00B934F2" w:rsidRPr="00B934F2">
        <w:rPr>
          <w:rFonts w:ascii="Calibri" w:hAnsi="Calibri"/>
          <w:smallCaps/>
          <w:sz w:val="22"/>
          <w:szCs w:val="22"/>
        </w:rPr>
        <w:t>Forum</w:t>
      </w:r>
      <w:r w:rsidR="00D2468F" w:rsidRPr="00A338C5">
        <w:rPr>
          <w:rFonts w:ascii="Calibri" w:hAnsi="Calibri"/>
          <w:sz w:val="22"/>
          <w:szCs w:val="22"/>
        </w:rPr>
        <w:t xml:space="preserve"> </w:t>
      </w:r>
      <w:r w:rsidR="004133A2" w:rsidRPr="00A338C5">
        <w:rPr>
          <w:rFonts w:ascii="Calibri" w:hAnsi="Calibri"/>
          <w:sz w:val="22"/>
          <w:szCs w:val="22"/>
        </w:rPr>
        <w:t>has received from Complainant the initial fee.</w:t>
      </w:r>
    </w:p>
    <w:p w:rsidR="00B700B8" w:rsidRPr="00A338C5" w:rsidRDefault="00B700B8" w:rsidP="00B700B8">
      <w:pPr>
        <w:pStyle w:val="NormalWeb"/>
        <w:ind w:left="720"/>
        <w:rPr>
          <w:rFonts w:ascii="Calibri" w:hAnsi="Calibri"/>
          <w:sz w:val="22"/>
          <w:szCs w:val="22"/>
        </w:rPr>
      </w:pPr>
      <w:r w:rsidRPr="00A338C5">
        <w:rPr>
          <w:rFonts w:ascii="Calibri" w:hAnsi="Calibri"/>
          <w:sz w:val="22"/>
          <w:szCs w:val="22"/>
        </w:rPr>
        <w:t>(c) If any request is submitted without the required fee, the request shall be considered incomplete.</w:t>
      </w:r>
    </w:p>
    <w:p w:rsidR="004133A2" w:rsidRPr="00A338C5" w:rsidRDefault="004133A2" w:rsidP="001876B5">
      <w:pPr>
        <w:pStyle w:val="NormalWeb"/>
        <w:ind w:left="720"/>
        <w:rPr>
          <w:rFonts w:ascii="Calibri" w:hAnsi="Calibri"/>
          <w:sz w:val="22"/>
          <w:szCs w:val="22"/>
        </w:rPr>
      </w:pPr>
      <w:bookmarkStart w:id="81" w:name="19c"/>
      <w:bookmarkEnd w:id="81"/>
      <w:r w:rsidRPr="00A338C5">
        <w:rPr>
          <w:rFonts w:ascii="Calibri" w:hAnsi="Calibri"/>
          <w:sz w:val="22"/>
          <w:szCs w:val="22"/>
        </w:rPr>
        <w:t>(</w:t>
      </w:r>
      <w:r w:rsidR="00B700B8" w:rsidRPr="00A338C5">
        <w:rPr>
          <w:rFonts w:ascii="Calibri" w:hAnsi="Calibri"/>
          <w:sz w:val="22"/>
          <w:szCs w:val="22"/>
        </w:rPr>
        <w:t>d)</w:t>
      </w:r>
      <w:r w:rsidRPr="00A338C5">
        <w:rPr>
          <w:rFonts w:ascii="Calibri" w:hAnsi="Calibri"/>
          <w:sz w:val="22"/>
          <w:szCs w:val="22"/>
        </w:rPr>
        <w:t xml:space="preserve"> If the </w:t>
      </w:r>
      <w:r w:rsidR="00B934F2" w:rsidRPr="00B934F2">
        <w:rPr>
          <w:rFonts w:ascii="Calibri" w:hAnsi="Calibri"/>
          <w:smallCaps/>
          <w:sz w:val="22"/>
          <w:szCs w:val="22"/>
        </w:rPr>
        <w:t>Forum</w:t>
      </w:r>
      <w:r w:rsidRPr="00A338C5">
        <w:rPr>
          <w:rFonts w:ascii="Calibri" w:hAnsi="Calibri"/>
          <w:sz w:val="22"/>
          <w:szCs w:val="22"/>
        </w:rPr>
        <w:t xml:space="preserve"> has not received the fee within five (5) </w:t>
      </w:r>
      <w:r w:rsidR="00D2468F" w:rsidRPr="00A338C5">
        <w:rPr>
          <w:rFonts w:ascii="Calibri" w:hAnsi="Calibri"/>
          <w:sz w:val="22"/>
          <w:szCs w:val="22"/>
        </w:rPr>
        <w:t>C</w:t>
      </w:r>
      <w:r w:rsidRPr="00A338C5">
        <w:rPr>
          <w:rFonts w:ascii="Calibri" w:hAnsi="Calibri"/>
          <w:sz w:val="22"/>
          <w:szCs w:val="22"/>
        </w:rPr>
        <w:t>alendar days of receiving the complaint, the complaint shall be deemed withdrawn and the administrative proceeding terminated.</w:t>
      </w:r>
    </w:p>
    <w:p w:rsidR="00F11DF3" w:rsidRPr="00A338C5" w:rsidRDefault="00F11DF3" w:rsidP="00A1497A">
      <w:pPr>
        <w:ind w:left="720" w:right="722"/>
        <w:rPr>
          <w:rFonts w:ascii="Calibri" w:hAnsi="Calibri"/>
          <w:snapToGrid w:val="0"/>
          <w:sz w:val="22"/>
          <w:szCs w:val="22"/>
        </w:rPr>
      </w:pPr>
      <w:r w:rsidRPr="00A338C5">
        <w:rPr>
          <w:rFonts w:ascii="Calibri" w:hAnsi="Calibri"/>
          <w:snapToGrid w:val="0"/>
          <w:sz w:val="22"/>
          <w:szCs w:val="22"/>
        </w:rPr>
        <w:t>(</w:t>
      </w:r>
      <w:r w:rsidR="00B700B8" w:rsidRPr="00A338C5">
        <w:rPr>
          <w:rFonts w:ascii="Calibri" w:hAnsi="Calibri"/>
          <w:snapToGrid w:val="0"/>
          <w:sz w:val="22"/>
          <w:szCs w:val="22"/>
        </w:rPr>
        <w:t>e</w:t>
      </w:r>
      <w:r w:rsidR="004133A2" w:rsidRPr="00A338C5">
        <w:rPr>
          <w:rFonts w:ascii="Calibri" w:hAnsi="Calibri"/>
          <w:snapToGrid w:val="0"/>
          <w:sz w:val="22"/>
          <w:szCs w:val="22"/>
        </w:rPr>
        <w:t xml:space="preserve">)  </w:t>
      </w:r>
      <w:r w:rsidRPr="00A338C5">
        <w:rPr>
          <w:rFonts w:ascii="Calibri" w:hAnsi="Calibri"/>
          <w:snapToGrid w:val="0"/>
          <w:sz w:val="22"/>
          <w:szCs w:val="22"/>
        </w:rPr>
        <w:t xml:space="preserve">Fees to be paid to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as provided in these Rules must be paid in U.S. Dollars and are non-refundable.</w:t>
      </w:r>
    </w:p>
    <w:p w:rsidR="00F11DF3" w:rsidRPr="00A338C5" w:rsidRDefault="00F11DF3">
      <w:pPr>
        <w:ind w:left="720" w:right="722"/>
        <w:rPr>
          <w:rFonts w:ascii="Calibri" w:hAnsi="Calibri"/>
          <w:snapToGrid w:val="0"/>
          <w:sz w:val="22"/>
          <w:szCs w:val="22"/>
        </w:rPr>
      </w:pPr>
    </w:p>
    <w:p w:rsidR="00F11DF3" w:rsidRPr="00A338C5" w:rsidRDefault="004133A2" w:rsidP="00A1497A">
      <w:pPr>
        <w:ind w:left="720" w:right="722"/>
        <w:rPr>
          <w:rFonts w:ascii="Calibri" w:hAnsi="Calibri"/>
          <w:snapToGrid w:val="0"/>
          <w:sz w:val="22"/>
          <w:szCs w:val="22"/>
        </w:rPr>
      </w:pPr>
      <w:r w:rsidRPr="00A338C5">
        <w:rPr>
          <w:rFonts w:ascii="Calibri" w:hAnsi="Calibri"/>
          <w:snapToGrid w:val="0"/>
          <w:sz w:val="22"/>
          <w:szCs w:val="22"/>
        </w:rPr>
        <w:t>(</w:t>
      </w:r>
      <w:r w:rsidR="00B700B8" w:rsidRPr="00A338C5">
        <w:rPr>
          <w:rFonts w:ascii="Calibri" w:hAnsi="Calibri"/>
          <w:snapToGrid w:val="0"/>
          <w:sz w:val="22"/>
          <w:szCs w:val="22"/>
        </w:rPr>
        <w:t>f</w:t>
      </w:r>
      <w:r w:rsidRPr="00A338C5">
        <w:rPr>
          <w:rFonts w:ascii="Calibri" w:hAnsi="Calibri"/>
          <w:snapToGrid w:val="0"/>
          <w:sz w:val="22"/>
          <w:szCs w:val="22"/>
        </w:rPr>
        <w:t xml:space="preserve">)  </w:t>
      </w:r>
      <w:r w:rsidR="00F11DF3" w:rsidRPr="00A338C5">
        <w:rPr>
          <w:rFonts w:ascii="Calibri" w:hAnsi="Calibri"/>
          <w:snapToGrid w:val="0"/>
          <w:sz w:val="22"/>
          <w:szCs w:val="22"/>
        </w:rPr>
        <w:t>Payment shall be made in one of the following forms:</w:t>
      </w:r>
    </w:p>
    <w:p w:rsidR="00F11DF3" w:rsidRPr="00A338C5" w:rsidRDefault="00F11DF3">
      <w:pPr>
        <w:ind w:left="720" w:right="722"/>
        <w:rPr>
          <w:rFonts w:ascii="Calibri" w:hAnsi="Calibri"/>
          <w:snapToGrid w:val="0"/>
          <w:sz w:val="22"/>
          <w:szCs w:val="22"/>
        </w:rPr>
      </w:pPr>
    </w:p>
    <w:p w:rsidR="00F11DF3" w:rsidRPr="00A338C5" w:rsidRDefault="00F11DF3" w:rsidP="00B063C4">
      <w:pPr>
        <w:numPr>
          <w:ilvl w:val="0"/>
          <w:numId w:val="9"/>
        </w:numPr>
        <w:ind w:right="722"/>
        <w:rPr>
          <w:rFonts w:ascii="Calibri" w:hAnsi="Calibri"/>
          <w:snapToGrid w:val="0"/>
          <w:sz w:val="22"/>
          <w:szCs w:val="22"/>
        </w:rPr>
      </w:pPr>
      <w:r w:rsidRPr="00A338C5">
        <w:rPr>
          <w:rFonts w:ascii="Calibri" w:hAnsi="Calibri"/>
          <w:snapToGrid w:val="0"/>
          <w:sz w:val="22"/>
          <w:szCs w:val="22"/>
        </w:rPr>
        <w:t>Credit card</w:t>
      </w:r>
      <w:r w:rsidR="00667CEE" w:rsidRPr="00A338C5">
        <w:rPr>
          <w:rFonts w:ascii="Calibri" w:hAnsi="Calibri"/>
          <w:snapToGrid w:val="0"/>
          <w:sz w:val="22"/>
          <w:szCs w:val="22"/>
        </w:rPr>
        <w:t xml:space="preserve"> (via email or the </w:t>
      </w:r>
      <w:r w:rsidR="00B934F2" w:rsidRPr="00B934F2">
        <w:rPr>
          <w:rFonts w:ascii="Calibri" w:hAnsi="Calibri"/>
          <w:smallCaps/>
          <w:snapToGrid w:val="0"/>
          <w:sz w:val="22"/>
          <w:szCs w:val="22"/>
        </w:rPr>
        <w:t>Forum</w:t>
      </w:r>
      <w:r w:rsidR="00667CEE" w:rsidRPr="00A338C5">
        <w:rPr>
          <w:rFonts w:ascii="Calibri" w:hAnsi="Calibri"/>
          <w:snapToGrid w:val="0"/>
          <w:sz w:val="22"/>
          <w:szCs w:val="22"/>
        </w:rPr>
        <w:t>’s secure, online filing platform)</w:t>
      </w:r>
      <w:r w:rsidRPr="00A338C5">
        <w:rPr>
          <w:rFonts w:ascii="Calibri" w:hAnsi="Calibri"/>
          <w:snapToGrid w:val="0"/>
          <w:sz w:val="22"/>
          <w:szCs w:val="22"/>
        </w:rPr>
        <w:t>;</w:t>
      </w:r>
      <w:r w:rsidRPr="00A338C5">
        <w:rPr>
          <w:rFonts w:ascii="Calibri" w:hAnsi="Calibri"/>
          <w:snapToGrid w:val="0"/>
          <w:sz w:val="22"/>
          <w:szCs w:val="22"/>
        </w:rPr>
        <w:br/>
      </w:r>
    </w:p>
    <w:p w:rsidR="00F11DF3" w:rsidRPr="00A338C5" w:rsidRDefault="00F11DF3" w:rsidP="00B063C4">
      <w:pPr>
        <w:numPr>
          <w:ilvl w:val="0"/>
          <w:numId w:val="9"/>
        </w:numPr>
        <w:ind w:right="722"/>
        <w:rPr>
          <w:rFonts w:ascii="Calibri" w:hAnsi="Calibri"/>
          <w:snapToGrid w:val="0"/>
          <w:sz w:val="22"/>
          <w:szCs w:val="22"/>
        </w:rPr>
      </w:pPr>
      <w:r w:rsidRPr="00A338C5">
        <w:rPr>
          <w:rFonts w:ascii="Calibri" w:hAnsi="Calibri"/>
          <w:snapToGrid w:val="0"/>
          <w:sz w:val="22"/>
          <w:szCs w:val="22"/>
        </w:rPr>
        <w:t>Certified check; or</w:t>
      </w:r>
      <w:r w:rsidRPr="00A338C5">
        <w:rPr>
          <w:rFonts w:ascii="Calibri" w:hAnsi="Calibri"/>
          <w:snapToGrid w:val="0"/>
          <w:sz w:val="22"/>
          <w:szCs w:val="22"/>
        </w:rPr>
        <w:br/>
      </w:r>
    </w:p>
    <w:p w:rsidR="00F11DF3" w:rsidRPr="00A338C5" w:rsidRDefault="00F11DF3" w:rsidP="00B063C4">
      <w:pPr>
        <w:numPr>
          <w:ilvl w:val="0"/>
          <w:numId w:val="9"/>
        </w:numPr>
        <w:ind w:right="722"/>
        <w:rPr>
          <w:rFonts w:ascii="Calibri" w:hAnsi="Calibri"/>
          <w:snapToGrid w:val="0"/>
          <w:sz w:val="22"/>
          <w:szCs w:val="22"/>
        </w:rPr>
      </w:pPr>
      <w:r w:rsidRPr="00A338C5">
        <w:rPr>
          <w:rFonts w:ascii="Calibri" w:hAnsi="Calibri"/>
          <w:snapToGrid w:val="0"/>
          <w:sz w:val="22"/>
          <w:szCs w:val="22"/>
        </w:rPr>
        <w:t>Personal/business check.</w:t>
      </w:r>
    </w:p>
    <w:p w:rsidR="00F11DF3" w:rsidRPr="00A338C5" w:rsidRDefault="00F11DF3">
      <w:pPr>
        <w:ind w:right="722"/>
        <w:rPr>
          <w:rFonts w:ascii="Calibri" w:hAnsi="Calibri"/>
          <w:snapToGrid w:val="0"/>
          <w:sz w:val="22"/>
          <w:szCs w:val="22"/>
        </w:rPr>
      </w:pPr>
    </w:p>
    <w:p w:rsidR="00F11DF3" w:rsidRPr="00A338C5" w:rsidRDefault="00F11DF3">
      <w:pPr>
        <w:ind w:left="720" w:right="722"/>
        <w:rPr>
          <w:rFonts w:ascii="Calibri" w:hAnsi="Calibri"/>
          <w:snapToGrid w:val="0"/>
          <w:sz w:val="22"/>
          <w:szCs w:val="22"/>
        </w:rPr>
      </w:pPr>
      <w:r w:rsidRPr="00A338C5">
        <w:rPr>
          <w:rFonts w:ascii="Calibri" w:hAnsi="Calibri"/>
          <w:snapToGrid w:val="0"/>
          <w:sz w:val="22"/>
          <w:szCs w:val="22"/>
        </w:rPr>
        <w:t>(</w:t>
      </w:r>
      <w:r w:rsidR="00B700B8" w:rsidRPr="00A338C5">
        <w:rPr>
          <w:rFonts w:ascii="Calibri" w:hAnsi="Calibri"/>
          <w:snapToGrid w:val="0"/>
          <w:sz w:val="22"/>
          <w:szCs w:val="22"/>
        </w:rPr>
        <w:t>g</w:t>
      </w:r>
      <w:r w:rsidR="004133A2" w:rsidRPr="00A338C5">
        <w:rPr>
          <w:rFonts w:ascii="Calibri" w:hAnsi="Calibri"/>
          <w:snapToGrid w:val="0"/>
          <w:sz w:val="22"/>
          <w:szCs w:val="22"/>
        </w:rPr>
        <w:t xml:space="preserve">)  </w:t>
      </w:r>
      <w:r w:rsidRPr="00A338C5">
        <w:rPr>
          <w:rFonts w:ascii="Calibri" w:hAnsi="Calibri"/>
          <w:snapToGrid w:val="0"/>
          <w:sz w:val="22"/>
          <w:szCs w:val="22"/>
        </w:rPr>
        <w:t xml:space="preserve">If any form of payment is cancelled, stopped, returned unpaid or dishonored, without prior written authorization from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w:t>
      </w:r>
      <w:r w:rsidR="00F64E39" w:rsidRPr="00A338C5">
        <w:rPr>
          <w:rFonts w:ascii="Calibri" w:hAnsi="Calibri"/>
          <w:snapToGrid w:val="0"/>
          <w:sz w:val="22"/>
          <w:szCs w:val="22"/>
        </w:rPr>
        <w:t xml:space="preserve">the </w:t>
      </w:r>
      <w:r w:rsidR="00B934F2" w:rsidRPr="00B934F2">
        <w:rPr>
          <w:rFonts w:ascii="Calibri" w:hAnsi="Calibri"/>
          <w:smallCaps/>
          <w:snapToGrid w:val="0"/>
          <w:sz w:val="22"/>
          <w:szCs w:val="22"/>
        </w:rPr>
        <w:t>Forum</w:t>
      </w:r>
      <w:r w:rsidRPr="00A338C5">
        <w:rPr>
          <w:rFonts w:ascii="Calibri" w:hAnsi="Calibri"/>
          <w:snapToGrid w:val="0"/>
          <w:sz w:val="22"/>
          <w:szCs w:val="22"/>
        </w:rPr>
        <w:t xml:space="preserve"> reserves the right to charge a service fee of </w:t>
      </w:r>
      <w:r w:rsidR="00A1497A" w:rsidRPr="00A338C5">
        <w:rPr>
          <w:rFonts w:ascii="Calibri" w:hAnsi="Calibri"/>
          <w:snapToGrid w:val="0"/>
          <w:sz w:val="22"/>
          <w:szCs w:val="22"/>
        </w:rPr>
        <w:t>fifty (</w:t>
      </w:r>
      <w:r w:rsidRPr="00A338C5">
        <w:rPr>
          <w:rFonts w:ascii="Calibri" w:hAnsi="Calibri"/>
          <w:snapToGrid w:val="0"/>
          <w:sz w:val="22"/>
          <w:szCs w:val="22"/>
        </w:rPr>
        <w:t>$50</w:t>
      </w:r>
      <w:r w:rsidR="00A1497A" w:rsidRPr="00A338C5">
        <w:rPr>
          <w:rFonts w:ascii="Calibri" w:hAnsi="Calibri"/>
          <w:snapToGrid w:val="0"/>
          <w:sz w:val="22"/>
          <w:szCs w:val="22"/>
        </w:rPr>
        <w:t>)</w:t>
      </w:r>
      <w:r w:rsidRPr="00A338C5">
        <w:rPr>
          <w:rFonts w:ascii="Calibri" w:hAnsi="Calibri"/>
          <w:snapToGrid w:val="0"/>
          <w:sz w:val="22"/>
          <w:szCs w:val="22"/>
        </w:rPr>
        <w:t xml:space="preserve"> for each cancelled, stopped, returned or dishonored payment.</w:t>
      </w:r>
    </w:p>
    <w:p w:rsidR="00F11DF3" w:rsidRPr="00A338C5" w:rsidRDefault="00F11DF3">
      <w:pPr>
        <w:ind w:right="722"/>
        <w:rPr>
          <w:rFonts w:ascii="Calibri" w:hAnsi="Calibri"/>
          <w:snapToGrid w:val="0"/>
          <w:sz w:val="22"/>
          <w:szCs w:val="22"/>
        </w:rPr>
      </w:pPr>
    </w:p>
    <w:p w:rsidR="00364B17" w:rsidRPr="00A338C5" w:rsidRDefault="00D34FA7" w:rsidP="00D34FA7">
      <w:pPr>
        <w:pStyle w:val="Heading3"/>
        <w:keepNext w:val="0"/>
        <w:spacing w:before="100" w:beforeAutospacing="1" w:after="100" w:afterAutospacing="1"/>
        <w:jc w:val="left"/>
        <w:rPr>
          <w:rFonts w:ascii="Calibri" w:hAnsi="Calibri"/>
          <w:b/>
          <w:sz w:val="22"/>
          <w:szCs w:val="22"/>
        </w:rPr>
      </w:pPr>
      <w:r w:rsidRPr="00A338C5">
        <w:rPr>
          <w:rFonts w:ascii="Calibri" w:hAnsi="Calibri"/>
          <w:b/>
          <w:sz w:val="22"/>
          <w:szCs w:val="22"/>
        </w:rPr>
        <w:t>20</w:t>
      </w:r>
      <w:r w:rsidR="00364B17" w:rsidRPr="00A338C5">
        <w:rPr>
          <w:rFonts w:ascii="Calibri" w:hAnsi="Calibri"/>
          <w:b/>
          <w:sz w:val="22"/>
          <w:szCs w:val="22"/>
        </w:rPr>
        <w:t>. Settlement or Other Grounds for Termination</w:t>
      </w:r>
    </w:p>
    <w:p w:rsidR="00364B17" w:rsidRPr="00A338C5" w:rsidRDefault="00364B17" w:rsidP="00364B17">
      <w:pPr>
        <w:pStyle w:val="NormalWeb"/>
        <w:ind w:left="720"/>
        <w:rPr>
          <w:rFonts w:ascii="Calibri" w:hAnsi="Calibri"/>
          <w:sz w:val="22"/>
          <w:szCs w:val="22"/>
        </w:rPr>
      </w:pPr>
      <w:bookmarkStart w:id="82" w:name="17a"/>
      <w:bookmarkEnd w:id="82"/>
      <w:r w:rsidRPr="00A338C5">
        <w:rPr>
          <w:rFonts w:ascii="Calibri" w:hAnsi="Calibri"/>
          <w:sz w:val="22"/>
          <w:szCs w:val="22"/>
        </w:rPr>
        <w:t xml:space="preserve">(a) If, before the </w:t>
      </w:r>
      <w:r w:rsidR="00A330F1" w:rsidRPr="00A338C5">
        <w:rPr>
          <w:rFonts w:ascii="Calibri" w:hAnsi="Calibri"/>
          <w:sz w:val="22"/>
          <w:szCs w:val="22"/>
        </w:rPr>
        <w:t>Panel</w:t>
      </w:r>
      <w:r w:rsidRPr="00A338C5">
        <w:rPr>
          <w:rFonts w:ascii="Calibri" w:hAnsi="Calibri"/>
          <w:sz w:val="22"/>
          <w:szCs w:val="22"/>
        </w:rPr>
        <w:t xml:space="preserve">'s decision, the Parties agree on a settlement, the </w:t>
      </w:r>
      <w:r w:rsidR="00A330F1" w:rsidRPr="00A338C5">
        <w:rPr>
          <w:rFonts w:ascii="Calibri" w:hAnsi="Calibri"/>
          <w:sz w:val="22"/>
          <w:szCs w:val="22"/>
        </w:rPr>
        <w:t>Panel</w:t>
      </w:r>
      <w:r w:rsidRPr="00A338C5">
        <w:rPr>
          <w:rFonts w:ascii="Calibri" w:hAnsi="Calibri"/>
          <w:sz w:val="22"/>
          <w:szCs w:val="22"/>
        </w:rPr>
        <w:t xml:space="preserve"> shall terminate the administrative proceeding.</w:t>
      </w:r>
    </w:p>
    <w:p w:rsidR="00364B17" w:rsidRPr="00A338C5" w:rsidRDefault="00364B17" w:rsidP="00364B17">
      <w:pPr>
        <w:pStyle w:val="NormalWeb"/>
        <w:ind w:left="720"/>
        <w:rPr>
          <w:rFonts w:ascii="Calibri" w:hAnsi="Calibri"/>
          <w:sz w:val="22"/>
          <w:szCs w:val="22"/>
        </w:rPr>
      </w:pPr>
      <w:bookmarkStart w:id="83" w:name="17b"/>
      <w:bookmarkEnd w:id="83"/>
      <w:r w:rsidRPr="00A338C5">
        <w:rPr>
          <w:rFonts w:ascii="Calibri" w:hAnsi="Calibri"/>
          <w:sz w:val="22"/>
          <w:szCs w:val="22"/>
        </w:rPr>
        <w:t xml:space="preserve">(b) If, before the </w:t>
      </w:r>
      <w:r w:rsidR="00A330F1" w:rsidRPr="00A338C5">
        <w:rPr>
          <w:rFonts w:ascii="Calibri" w:hAnsi="Calibri"/>
          <w:sz w:val="22"/>
          <w:szCs w:val="22"/>
        </w:rPr>
        <w:t>Panel</w:t>
      </w:r>
      <w:r w:rsidRPr="00A338C5">
        <w:rPr>
          <w:rFonts w:ascii="Calibri" w:hAnsi="Calibri"/>
          <w:sz w:val="22"/>
          <w:szCs w:val="22"/>
        </w:rPr>
        <w:t xml:space="preserve">'s decision is made, it becomes unnecessary or impossible to continue the administrative proceeding for any reason, the </w:t>
      </w:r>
      <w:r w:rsidR="00A330F1" w:rsidRPr="00A338C5">
        <w:rPr>
          <w:rFonts w:ascii="Calibri" w:hAnsi="Calibri"/>
          <w:sz w:val="22"/>
          <w:szCs w:val="22"/>
        </w:rPr>
        <w:t>Panel</w:t>
      </w:r>
      <w:r w:rsidRPr="00A338C5">
        <w:rPr>
          <w:rFonts w:ascii="Calibri" w:hAnsi="Calibri"/>
          <w:sz w:val="22"/>
          <w:szCs w:val="22"/>
        </w:rPr>
        <w:t xml:space="preserve"> shall terminate the administrative proceeding, unless a Party raises justifiable grounds for objection within a period of time to be determined by the </w:t>
      </w:r>
      <w:r w:rsidR="00A330F1" w:rsidRPr="00A338C5">
        <w:rPr>
          <w:rFonts w:ascii="Calibri" w:hAnsi="Calibri"/>
          <w:sz w:val="22"/>
          <w:szCs w:val="22"/>
        </w:rPr>
        <w:t>Panel</w:t>
      </w:r>
      <w:r w:rsidRPr="00A338C5">
        <w:rPr>
          <w:rFonts w:ascii="Calibri" w:hAnsi="Calibri"/>
          <w:sz w:val="22"/>
          <w:szCs w:val="22"/>
        </w:rPr>
        <w:t>.</w:t>
      </w:r>
    </w:p>
    <w:p w:rsidR="00364B17" w:rsidRPr="00A338C5" w:rsidRDefault="00D34FA7" w:rsidP="00D34FA7">
      <w:pPr>
        <w:pStyle w:val="Heading3"/>
        <w:keepNext w:val="0"/>
        <w:spacing w:before="100" w:beforeAutospacing="1" w:after="100" w:afterAutospacing="1"/>
        <w:jc w:val="left"/>
        <w:rPr>
          <w:rFonts w:ascii="Calibri" w:hAnsi="Calibri"/>
          <w:b/>
          <w:sz w:val="22"/>
          <w:szCs w:val="22"/>
        </w:rPr>
      </w:pPr>
      <w:bookmarkStart w:id="84" w:name="18"/>
      <w:bookmarkEnd w:id="84"/>
      <w:r w:rsidRPr="00A338C5">
        <w:rPr>
          <w:rFonts w:ascii="Calibri" w:hAnsi="Calibri"/>
          <w:b/>
          <w:sz w:val="22"/>
          <w:szCs w:val="22"/>
        </w:rPr>
        <w:t>21</w:t>
      </w:r>
      <w:r w:rsidR="00364B17" w:rsidRPr="00A338C5">
        <w:rPr>
          <w:rFonts w:ascii="Calibri" w:hAnsi="Calibri"/>
          <w:b/>
          <w:sz w:val="22"/>
          <w:szCs w:val="22"/>
        </w:rPr>
        <w:t>. Effect of Court Proceedings</w:t>
      </w:r>
    </w:p>
    <w:p w:rsidR="00364B17" w:rsidRPr="00A338C5" w:rsidRDefault="00364B17" w:rsidP="00364B17">
      <w:pPr>
        <w:pStyle w:val="NormalWeb"/>
        <w:ind w:left="720"/>
        <w:rPr>
          <w:rFonts w:ascii="Calibri" w:hAnsi="Calibri"/>
          <w:sz w:val="22"/>
          <w:szCs w:val="22"/>
        </w:rPr>
      </w:pPr>
      <w:bookmarkStart w:id="85" w:name="18a"/>
      <w:bookmarkEnd w:id="85"/>
      <w:r w:rsidRPr="00A338C5">
        <w:rPr>
          <w:rFonts w:ascii="Calibri" w:hAnsi="Calibri"/>
          <w:sz w:val="22"/>
          <w:szCs w:val="22"/>
        </w:rPr>
        <w:t>(a) In the event of any legal proceedings initiated prior to or during an administrative proceeding in respect of a domain</w:t>
      </w:r>
      <w:r w:rsidR="001876B5" w:rsidRPr="00A338C5">
        <w:rPr>
          <w:rFonts w:ascii="Calibri" w:hAnsi="Calibri"/>
          <w:sz w:val="22"/>
          <w:szCs w:val="22"/>
        </w:rPr>
        <w:t xml:space="preserve"> </w:t>
      </w:r>
      <w:r w:rsidRPr="00A338C5">
        <w:rPr>
          <w:rFonts w:ascii="Calibri" w:hAnsi="Calibri"/>
          <w:sz w:val="22"/>
          <w:szCs w:val="22"/>
        </w:rPr>
        <w:t xml:space="preserve">name dispute that is the subject of the complaint, the </w:t>
      </w:r>
      <w:r w:rsidR="00A330F1" w:rsidRPr="00A338C5">
        <w:rPr>
          <w:rFonts w:ascii="Calibri" w:hAnsi="Calibri"/>
          <w:sz w:val="22"/>
          <w:szCs w:val="22"/>
        </w:rPr>
        <w:t>Panel</w:t>
      </w:r>
      <w:r w:rsidRPr="00A338C5">
        <w:rPr>
          <w:rFonts w:ascii="Calibri" w:hAnsi="Calibri"/>
          <w:sz w:val="22"/>
          <w:szCs w:val="22"/>
        </w:rPr>
        <w:t xml:space="preserve"> shall have the discretion to decide whether to suspend or terminate the administrative proceeding</w:t>
      </w:r>
      <w:r w:rsidR="001876B5" w:rsidRPr="00A338C5">
        <w:rPr>
          <w:rFonts w:ascii="Calibri" w:hAnsi="Calibri"/>
          <w:sz w:val="22"/>
          <w:szCs w:val="22"/>
        </w:rPr>
        <w:t>.</w:t>
      </w:r>
      <w:r w:rsidRPr="00A338C5">
        <w:rPr>
          <w:rFonts w:ascii="Calibri" w:hAnsi="Calibri"/>
          <w:sz w:val="22"/>
          <w:szCs w:val="22"/>
        </w:rPr>
        <w:t xml:space="preserve"> </w:t>
      </w:r>
    </w:p>
    <w:p w:rsidR="00364B17" w:rsidRPr="00A338C5" w:rsidRDefault="00364B17" w:rsidP="001876B5">
      <w:pPr>
        <w:pStyle w:val="NormalWeb"/>
        <w:ind w:left="720"/>
        <w:rPr>
          <w:snapToGrid w:val="0"/>
        </w:rPr>
      </w:pPr>
      <w:bookmarkStart w:id="86" w:name="18b"/>
      <w:bookmarkEnd w:id="86"/>
      <w:r w:rsidRPr="00A338C5">
        <w:rPr>
          <w:rFonts w:ascii="Calibri" w:hAnsi="Calibri"/>
          <w:sz w:val="22"/>
          <w:szCs w:val="22"/>
        </w:rPr>
        <w:t>(b) In the event that a Party initiates any legal proceedings during the pendency of an administrative proceeding in respect of a domain</w:t>
      </w:r>
      <w:r w:rsidR="001876B5" w:rsidRPr="00A338C5">
        <w:rPr>
          <w:rFonts w:ascii="Calibri" w:hAnsi="Calibri"/>
          <w:sz w:val="22"/>
          <w:szCs w:val="22"/>
        </w:rPr>
        <w:t xml:space="preserve"> </w:t>
      </w:r>
      <w:r w:rsidRPr="00A338C5">
        <w:rPr>
          <w:rFonts w:ascii="Calibri" w:hAnsi="Calibri"/>
          <w:sz w:val="22"/>
          <w:szCs w:val="22"/>
        </w:rPr>
        <w:t xml:space="preserve">name dispute that is the subject of the complaint, it shall promptly notify the </w:t>
      </w:r>
      <w:r w:rsidR="00A330F1" w:rsidRPr="00A338C5">
        <w:rPr>
          <w:rFonts w:ascii="Calibri" w:hAnsi="Calibri"/>
          <w:sz w:val="22"/>
          <w:szCs w:val="22"/>
        </w:rPr>
        <w:t>Panel</w:t>
      </w:r>
      <w:r w:rsidRPr="00A338C5">
        <w:rPr>
          <w:rFonts w:ascii="Calibri" w:hAnsi="Calibri"/>
          <w:sz w:val="22"/>
          <w:szCs w:val="22"/>
        </w:rPr>
        <w:t xml:space="preserve"> and the Provider.</w:t>
      </w:r>
    </w:p>
    <w:p w:rsidR="00364B17" w:rsidRPr="00A338C5" w:rsidRDefault="00364B17" w:rsidP="00364B17">
      <w:pPr>
        <w:pStyle w:val="Heading3"/>
        <w:keepNext w:val="0"/>
        <w:spacing w:before="100" w:beforeAutospacing="1" w:after="100" w:afterAutospacing="1"/>
        <w:jc w:val="left"/>
        <w:rPr>
          <w:rFonts w:ascii="Calibri" w:hAnsi="Calibri"/>
          <w:b/>
          <w:sz w:val="22"/>
          <w:szCs w:val="22"/>
        </w:rPr>
      </w:pPr>
      <w:r w:rsidRPr="00A338C5">
        <w:rPr>
          <w:rFonts w:ascii="Calibri" w:hAnsi="Calibri"/>
          <w:b/>
          <w:sz w:val="22"/>
          <w:szCs w:val="22"/>
        </w:rPr>
        <w:t>2</w:t>
      </w:r>
      <w:r w:rsidR="00D34FA7" w:rsidRPr="00A338C5">
        <w:rPr>
          <w:rFonts w:ascii="Calibri" w:hAnsi="Calibri"/>
          <w:b/>
          <w:sz w:val="22"/>
          <w:szCs w:val="22"/>
        </w:rPr>
        <w:t>2</w:t>
      </w:r>
      <w:r w:rsidRPr="00A338C5">
        <w:rPr>
          <w:rFonts w:ascii="Calibri" w:hAnsi="Calibri"/>
          <w:b/>
          <w:sz w:val="22"/>
          <w:szCs w:val="22"/>
        </w:rPr>
        <w:t>.  Exclusion of Liability</w:t>
      </w:r>
    </w:p>
    <w:p w:rsidR="00364B17" w:rsidRPr="00A338C5" w:rsidRDefault="00364B17" w:rsidP="001876B5">
      <w:pPr>
        <w:pStyle w:val="NormalWeb"/>
        <w:rPr>
          <w:rFonts w:ascii="Calibri" w:hAnsi="Calibri"/>
          <w:sz w:val="22"/>
          <w:szCs w:val="22"/>
        </w:rPr>
      </w:pPr>
      <w:r w:rsidRPr="00A338C5">
        <w:rPr>
          <w:rFonts w:ascii="Calibri" w:hAnsi="Calibri"/>
          <w:sz w:val="22"/>
          <w:szCs w:val="22"/>
        </w:rPr>
        <w:t xml:space="preserve">Except in the case of deliberate wrongdoing, neither the Provider nor </w:t>
      </w:r>
      <w:r w:rsidR="009F6879" w:rsidRPr="00A338C5">
        <w:rPr>
          <w:rFonts w:ascii="Calibri" w:hAnsi="Calibri"/>
          <w:sz w:val="22"/>
          <w:szCs w:val="22"/>
        </w:rPr>
        <w:t>a Panel</w:t>
      </w:r>
      <w:r w:rsidRPr="00A338C5">
        <w:rPr>
          <w:rFonts w:ascii="Calibri" w:hAnsi="Calibri"/>
          <w:sz w:val="22"/>
          <w:szCs w:val="22"/>
        </w:rPr>
        <w:t xml:space="preserve"> shall be liable to a Party for any act or omission in connection with any administrative proceeding under these Rules.</w:t>
      </w:r>
    </w:p>
    <w:p w:rsidR="00364B17" w:rsidRPr="00A338C5" w:rsidRDefault="00D34FA7" w:rsidP="00364B17">
      <w:pPr>
        <w:pStyle w:val="Heading3"/>
        <w:keepNext w:val="0"/>
        <w:spacing w:before="100" w:beforeAutospacing="1" w:after="100" w:afterAutospacing="1"/>
        <w:jc w:val="left"/>
        <w:rPr>
          <w:rFonts w:ascii="Calibri" w:hAnsi="Calibri"/>
          <w:b/>
          <w:sz w:val="22"/>
          <w:szCs w:val="22"/>
        </w:rPr>
      </w:pPr>
      <w:bookmarkStart w:id="87" w:name="21"/>
      <w:bookmarkEnd w:id="87"/>
      <w:r w:rsidRPr="00A338C5">
        <w:rPr>
          <w:rFonts w:ascii="Calibri" w:hAnsi="Calibri"/>
          <w:b/>
          <w:sz w:val="22"/>
          <w:szCs w:val="22"/>
        </w:rPr>
        <w:t>23</w:t>
      </w:r>
      <w:r w:rsidR="00364B17" w:rsidRPr="00A338C5">
        <w:rPr>
          <w:rFonts w:ascii="Calibri" w:hAnsi="Calibri"/>
          <w:b/>
          <w:sz w:val="22"/>
          <w:szCs w:val="22"/>
        </w:rPr>
        <w:t>.  Amendments</w:t>
      </w:r>
    </w:p>
    <w:p w:rsidR="00364B17" w:rsidRPr="00A338C5" w:rsidRDefault="00364B17" w:rsidP="001876B5">
      <w:pPr>
        <w:pStyle w:val="NormalWeb"/>
        <w:rPr>
          <w:rFonts w:ascii="Calibri" w:hAnsi="Calibri"/>
          <w:sz w:val="22"/>
          <w:szCs w:val="22"/>
        </w:rPr>
      </w:pPr>
      <w:r w:rsidRPr="00A338C5">
        <w:rPr>
          <w:rFonts w:ascii="Calibri" w:hAnsi="Calibri"/>
          <w:sz w:val="22"/>
          <w:szCs w:val="22"/>
        </w:rPr>
        <w:t xml:space="preserve">The version of these Rules in effect at the time of the submission of the complaint to the Provider shall apply to the administrative proceeding commenced thereby. </w:t>
      </w:r>
    </w:p>
    <w:p w:rsidR="00364B17" w:rsidRPr="00A338C5" w:rsidRDefault="00364B17">
      <w:pPr>
        <w:keepNext/>
        <w:rPr>
          <w:rFonts w:ascii="Calibri" w:hAnsi="Calibri"/>
          <w:b/>
          <w:snapToGrid w:val="0"/>
          <w:sz w:val="22"/>
          <w:szCs w:val="22"/>
        </w:rPr>
      </w:pPr>
    </w:p>
    <w:p w:rsidR="00F11DF3" w:rsidRPr="00A338C5" w:rsidRDefault="00D34FA7">
      <w:pPr>
        <w:keepNext/>
        <w:rPr>
          <w:rFonts w:ascii="Calibri" w:hAnsi="Calibri"/>
          <w:b/>
          <w:snapToGrid w:val="0"/>
          <w:sz w:val="22"/>
          <w:szCs w:val="22"/>
        </w:rPr>
      </w:pPr>
      <w:r w:rsidRPr="00A338C5">
        <w:rPr>
          <w:rFonts w:ascii="Calibri" w:hAnsi="Calibri"/>
          <w:b/>
          <w:snapToGrid w:val="0"/>
          <w:sz w:val="22"/>
          <w:szCs w:val="22"/>
        </w:rPr>
        <w:t>24</w:t>
      </w:r>
      <w:r w:rsidR="00F11DF3" w:rsidRPr="00A338C5">
        <w:rPr>
          <w:rFonts w:ascii="Calibri" w:hAnsi="Calibri"/>
          <w:b/>
          <w:snapToGrid w:val="0"/>
          <w:sz w:val="22"/>
          <w:szCs w:val="22"/>
        </w:rPr>
        <w:t>.  Effective Date</w:t>
      </w:r>
    </w:p>
    <w:p w:rsidR="00F11DF3" w:rsidRPr="00A338C5" w:rsidRDefault="00F11DF3">
      <w:pPr>
        <w:keepNext/>
        <w:rPr>
          <w:rFonts w:ascii="Calibri" w:hAnsi="Calibri"/>
          <w:snapToGrid w:val="0"/>
          <w:sz w:val="22"/>
          <w:szCs w:val="22"/>
        </w:rPr>
      </w:pPr>
    </w:p>
    <w:p w:rsidR="00F11DF3" w:rsidRPr="00A338C5" w:rsidRDefault="00F11DF3">
      <w:pPr>
        <w:rPr>
          <w:rFonts w:ascii="Calibri" w:hAnsi="Calibri"/>
          <w:snapToGrid w:val="0"/>
          <w:sz w:val="22"/>
          <w:szCs w:val="22"/>
        </w:rPr>
      </w:pPr>
      <w:r w:rsidRPr="00A338C5">
        <w:rPr>
          <w:rFonts w:ascii="Calibri" w:hAnsi="Calibri"/>
          <w:snapToGrid w:val="0"/>
          <w:sz w:val="22"/>
          <w:szCs w:val="22"/>
        </w:rPr>
        <w:t xml:space="preserve">These Rules apply to all cases filed on or after </w:t>
      </w:r>
      <w:r w:rsidR="001B3DAE" w:rsidRPr="00A338C5">
        <w:rPr>
          <w:rFonts w:ascii="Calibri" w:hAnsi="Calibri"/>
          <w:snapToGrid w:val="0"/>
          <w:sz w:val="22"/>
          <w:szCs w:val="22"/>
        </w:rPr>
        <w:t>January 15</w:t>
      </w:r>
      <w:r w:rsidR="00AE2CEB" w:rsidRPr="00A338C5">
        <w:rPr>
          <w:rFonts w:ascii="Calibri" w:hAnsi="Calibri"/>
          <w:snapToGrid w:val="0"/>
          <w:sz w:val="22"/>
          <w:szCs w:val="22"/>
        </w:rPr>
        <w:t xml:space="preserve">, </w:t>
      </w:r>
      <w:r w:rsidR="000A7695" w:rsidRPr="00A338C5">
        <w:rPr>
          <w:rFonts w:ascii="Calibri" w:hAnsi="Calibri"/>
          <w:snapToGrid w:val="0"/>
          <w:sz w:val="22"/>
          <w:szCs w:val="22"/>
        </w:rPr>
        <w:t>201</w:t>
      </w:r>
      <w:r w:rsidR="001B3DAE" w:rsidRPr="00A338C5">
        <w:rPr>
          <w:rFonts w:ascii="Calibri" w:hAnsi="Calibri"/>
          <w:snapToGrid w:val="0"/>
          <w:sz w:val="22"/>
          <w:szCs w:val="22"/>
        </w:rPr>
        <w:t>4</w:t>
      </w:r>
      <w:r w:rsidRPr="00A338C5">
        <w:rPr>
          <w:rFonts w:ascii="Calibri" w:hAnsi="Calibri"/>
          <w:snapToGrid w:val="0"/>
          <w:sz w:val="22"/>
          <w:szCs w:val="22"/>
        </w:rPr>
        <w:t>.</w:t>
      </w:r>
      <w:r w:rsidR="00D65792" w:rsidRPr="00A338C5">
        <w:rPr>
          <w:rFonts w:ascii="Calibri" w:hAnsi="Calibri"/>
          <w:snapToGrid w:val="0"/>
          <w:sz w:val="22"/>
          <w:szCs w:val="22"/>
        </w:rPr>
        <w:t xml:space="preserve">  </w:t>
      </w:r>
    </w:p>
    <w:p w:rsidR="00687431" w:rsidRPr="00A338C5" w:rsidRDefault="00687431" w:rsidP="00687431">
      <w:pPr>
        <w:jc w:val="center"/>
        <w:rPr>
          <w:rFonts w:ascii="Calibri" w:hAnsi="Calibri"/>
          <w:b/>
          <w:caps/>
          <w:sz w:val="22"/>
          <w:szCs w:val="22"/>
        </w:rPr>
      </w:pPr>
      <w:r w:rsidRPr="00A338C5">
        <w:rPr>
          <w:rFonts w:ascii="Calibri" w:hAnsi="Calibri"/>
          <w:snapToGrid w:val="0"/>
          <w:sz w:val="22"/>
          <w:szCs w:val="22"/>
        </w:rPr>
        <w:br w:type="page"/>
      </w:r>
      <w:r w:rsidRPr="00A338C5">
        <w:rPr>
          <w:rFonts w:ascii="Calibri" w:hAnsi="Calibri"/>
          <w:b/>
          <w:caps/>
          <w:sz w:val="22"/>
          <w:szCs w:val="22"/>
        </w:rPr>
        <w:t xml:space="preserve">Annex A to </w:t>
      </w:r>
      <w:r w:rsidR="007044CA" w:rsidRPr="00A338C5">
        <w:rPr>
          <w:rFonts w:ascii="Calibri" w:hAnsi="Calibri"/>
          <w:b/>
          <w:caps/>
          <w:sz w:val="22"/>
          <w:szCs w:val="22"/>
        </w:rPr>
        <w:t>PROVIDER’</w:t>
      </w:r>
      <w:r w:rsidRPr="00A338C5">
        <w:rPr>
          <w:rFonts w:ascii="Calibri" w:hAnsi="Calibri"/>
          <w:b/>
          <w:caps/>
          <w:sz w:val="22"/>
          <w:szCs w:val="22"/>
        </w:rPr>
        <w:t>s</w:t>
      </w:r>
      <w:r w:rsidR="007044CA" w:rsidRPr="00A338C5">
        <w:rPr>
          <w:rFonts w:ascii="Calibri" w:hAnsi="Calibri"/>
          <w:b/>
          <w:caps/>
          <w:sz w:val="22"/>
          <w:szCs w:val="22"/>
        </w:rPr>
        <w:t xml:space="preserve"> </w:t>
      </w:r>
      <w:r w:rsidR="000073C1" w:rsidRPr="00A338C5">
        <w:rPr>
          <w:rFonts w:ascii="Calibri" w:hAnsi="Calibri"/>
          <w:b/>
          <w:caps/>
          <w:sz w:val="22"/>
          <w:szCs w:val="22"/>
        </w:rPr>
        <w:t>REDRP</w:t>
      </w:r>
      <w:r w:rsidRPr="00A338C5">
        <w:rPr>
          <w:rFonts w:ascii="Calibri" w:hAnsi="Calibri"/>
          <w:b/>
          <w:caps/>
          <w:sz w:val="22"/>
          <w:szCs w:val="22"/>
        </w:rPr>
        <w:t xml:space="preserve">  Rules</w:t>
      </w:r>
    </w:p>
    <w:p w:rsidR="00687431" w:rsidRPr="00A338C5" w:rsidRDefault="00687431" w:rsidP="00687431">
      <w:pPr>
        <w:rPr>
          <w:rFonts w:ascii="Calibri" w:hAnsi="Calibri"/>
          <w:sz w:val="22"/>
          <w:szCs w:val="22"/>
        </w:rPr>
      </w:pPr>
    </w:p>
    <w:p w:rsidR="00687431" w:rsidRPr="00A338C5" w:rsidRDefault="00687431" w:rsidP="00687431">
      <w:pPr>
        <w:rPr>
          <w:rFonts w:ascii="Calibri" w:hAnsi="Calibri"/>
          <w:sz w:val="22"/>
          <w:szCs w:val="22"/>
        </w:rPr>
      </w:pPr>
      <w:r w:rsidRPr="00A338C5">
        <w:rPr>
          <w:rFonts w:ascii="Calibri" w:hAnsi="Calibri"/>
          <w:sz w:val="22"/>
          <w:szCs w:val="22"/>
        </w:rPr>
        <w:t xml:space="preserve">The purpose of this annex is to define technical requirements for electronic submissions.  </w:t>
      </w:r>
    </w:p>
    <w:p w:rsidR="00687431" w:rsidRPr="00A338C5" w:rsidRDefault="00687431" w:rsidP="00687431">
      <w:pPr>
        <w:rPr>
          <w:rFonts w:ascii="Calibri" w:hAnsi="Calibri"/>
          <w:sz w:val="22"/>
          <w:szCs w:val="22"/>
        </w:rPr>
      </w:pPr>
    </w:p>
    <w:p w:rsidR="00687431" w:rsidRPr="00A338C5" w:rsidRDefault="00687431" w:rsidP="00B063C4">
      <w:pPr>
        <w:numPr>
          <w:ilvl w:val="0"/>
          <w:numId w:val="15"/>
        </w:numPr>
        <w:rPr>
          <w:rFonts w:ascii="Calibri" w:hAnsi="Calibri"/>
          <w:sz w:val="22"/>
          <w:szCs w:val="22"/>
        </w:rPr>
      </w:pPr>
      <w:r w:rsidRPr="00A338C5">
        <w:rPr>
          <w:rFonts w:ascii="Calibri" w:hAnsi="Calibri"/>
          <w:sz w:val="22"/>
          <w:szCs w:val="22"/>
        </w:rPr>
        <w:t>Types of Files Supported</w:t>
      </w:r>
    </w:p>
    <w:p w:rsidR="00687431" w:rsidRPr="00A338C5" w:rsidRDefault="00687431" w:rsidP="00687431">
      <w:pPr>
        <w:ind w:left="360"/>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Pr="00A338C5">
        <w:rPr>
          <w:rFonts w:ascii="Calibri" w:hAnsi="Calibri"/>
          <w:sz w:val="22"/>
          <w:szCs w:val="22"/>
        </w:rPr>
        <w:t xml:space="preserve"> will accept files having the following extensions.  If you have a file in a format not specified, you must have advance permission from the  </w:t>
      </w:r>
      <w:r w:rsidR="00B934F2" w:rsidRPr="00B934F2">
        <w:rPr>
          <w:rFonts w:ascii="Calibri" w:hAnsi="Calibri"/>
          <w:smallCaps/>
          <w:sz w:val="22"/>
          <w:szCs w:val="22"/>
        </w:rPr>
        <w:t>Forum</w:t>
      </w:r>
      <w:r w:rsidRPr="00A338C5">
        <w:rPr>
          <w:rFonts w:ascii="Calibri" w:hAnsi="Calibri"/>
          <w:sz w:val="22"/>
          <w:szCs w:val="22"/>
        </w:rPr>
        <w:t xml:space="preserve"> or your submission may be rejected.  </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.pdf (preferred)</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.doc  [Microsoft Word document]</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.rtf</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.jpg</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.tiff</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.xls [Microsoft Excel spreadsheet]</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.htm/.html</w:t>
      </w:r>
    </w:p>
    <w:p w:rsidR="00833B3C" w:rsidRPr="00A338C5" w:rsidRDefault="00833B3C" w:rsidP="00B063C4">
      <w:pPr>
        <w:numPr>
          <w:ilvl w:val="1"/>
          <w:numId w:val="15"/>
        </w:numPr>
        <w:rPr>
          <w:rFonts w:ascii="Calibri" w:hAnsi="Calibri"/>
          <w:sz w:val="22"/>
          <w:szCs w:val="22"/>
        </w:rPr>
      </w:pPr>
      <w:r w:rsidRPr="00A338C5">
        <w:rPr>
          <w:rFonts w:ascii="Calibri" w:hAnsi="Calibri"/>
          <w:sz w:val="22"/>
          <w:szCs w:val="22"/>
        </w:rPr>
        <w:t>.smd (Trademark Clearinghouse Validation Key files)</w:t>
      </w:r>
    </w:p>
    <w:p w:rsidR="00687431" w:rsidRPr="00A338C5" w:rsidRDefault="00687431" w:rsidP="00B063C4">
      <w:pPr>
        <w:numPr>
          <w:ilvl w:val="0"/>
          <w:numId w:val="15"/>
        </w:numPr>
        <w:rPr>
          <w:rFonts w:ascii="Calibri" w:hAnsi="Calibri"/>
          <w:sz w:val="22"/>
          <w:szCs w:val="22"/>
        </w:rPr>
      </w:pPr>
      <w:r w:rsidRPr="00A338C5">
        <w:rPr>
          <w:rFonts w:ascii="Calibri" w:hAnsi="Calibri"/>
          <w:sz w:val="22"/>
          <w:szCs w:val="22"/>
        </w:rPr>
        <w:t>File Size Restrictions</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 xml:space="preserve">No individual file may exceed 10 MB; a preferred file size limitation is 5 MB.  </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 xml:space="preserve">No party may submit electronic case documents in excess of 50MB, in the aggregate, per case number, without advance approval from the </w:t>
      </w:r>
      <w:r w:rsidR="00B934F2" w:rsidRPr="00B934F2">
        <w:rPr>
          <w:rFonts w:ascii="Calibri" w:hAnsi="Calibri"/>
          <w:smallCaps/>
          <w:sz w:val="22"/>
          <w:szCs w:val="22"/>
        </w:rPr>
        <w:t>FORUM</w:t>
      </w:r>
      <w:r w:rsidRPr="00A338C5">
        <w:rPr>
          <w:rFonts w:ascii="Calibri" w:hAnsi="Calibri"/>
          <w:sz w:val="22"/>
          <w:szCs w:val="22"/>
        </w:rPr>
        <w:t xml:space="preserve"> (such approval will be limited to very large or complex cases).</w:t>
      </w:r>
    </w:p>
    <w:p w:rsidR="00687431" w:rsidRPr="00A338C5" w:rsidRDefault="00687431" w:rsidP="00B063C4">
      <w:pPr>
        <w:numPr>
          <w:ilvl w:val="0"/>
          <w:numId w:val="15"/>
        </w:numPr>
        <w:rPr>
          <w:rFonts w:ascii="Calibri" w:hAnsi="Calibri"/>
          <w:sz w:val="22"/>
          <w:szCs w:val="22"/>
        </w:rPr>
      </w:pPr>
      <w:r w:rsidRPr="00A338C5">
        <w:rPr>
          <w:rFonts w:ascii="Calibri" w:hAnsi="Calibri"/>
          <w:sz w:val="22"/>
          <w:szCs w:val="22"/>
        </w:rPr>
        <w:t>Email Size Restrictions</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No individual email may exceed 10 MB.</w:t>
      </w:r>
    </w:p>
    <w:p w:rsidR="00687431" w:rsidRPr="00A338C5" w:rsidRDefault="00687431" w:rsidP="00B063C4">
      <w:pPr>
        <w:numPr>
          <w:ilvl w:val="1"/>
          <w:numId w:val="15"/>
        </w:numPr>
        <w:rPr>
          <w:rFonts w:ascii="Calibri" w:hAnsi="Calibri"/>
          <w:sz w:val="22"/>
          <w:szCs w:val="22"/>
        </w:rPr>
      </w:pPr>
      <w:r w:rsidRPr="00A338C5">
        <w:rPr>
          <w:rFonts w:ascii="Calibri" w:hAnsi="Calibri"/>
          <w:sz w:val="22"/>
          <w:szCs w:val="22"/>
        </w:rPr>
        <w:t xml:space="preserve">The documents for a single case number may be sent in multiple emails, subject to the limitations in 2(b), above.  </w:t>
      </w:r>
    </w:p>
    <w:p w:rsidR="00687431" w:rsidRPr="00A338C5" w:rsidRDefault="00687431" w:rsidP="00687431">
      <w:pPr>
        <w:rPr>
          <w:rFonts w:ascii="Calibri" w:hAnsi="Calibri"/>
          <w:sz w:val="22"/>
          <w:szCs w:val="22"/>
        </w:rPr>
      </w:pPr>
    </w:p>
    <w:p w:rsidR="00687431" w:rsidRPr="00A338C5" w:rsidRDefault="00687431" w:rsidP="00687431">
      <w:pPr>
        <w:rPr>
          <w:rFonts w:ascii="Calibri" w:hAnsi="Calibri"/>
          <w:b/>
          <w:sz w:val="22"/>
          <w:szCs w:val="22"/>
        </w:rPr>
      </w:pPr>
      <w:r w:rsidRPr="00A338C5">
        <w:rPr>
          <w:rFonts w:ascii="Calibri" w:hAnsi="Calibri"/>
          <w:b/>
          <w:sz w:val="22"/>
          <w:szCs w:val="22"/>
        </w:rPr>
        <w:t>SUGGESTIONS AND REMINDERS</w:t>
      </w:r>
    </w:p>
    <w:p w:rsidR="00687431" w:rsidRPr="00A338C5" w:rsidRDefault="00687431" w:rsidP="00687431">
      <w:pPr>
        <w:rPr>
          <w:rFonts w:ascii="Calibri" w:hAnsi="Calibri"/>
          <w:sz w:val="22"/>
          <w:szCs w:val="22"/>
        </w:rPr>
      </w:pPr>
    </w:p>
    <w:p w:rsidR="00687431" w:rsidRPr="00A338C5" w:rsidRDefault="00687431" w:rsidP="00687431">
      <w:pPr>
        <w:rPr>
          <w:rFonts w:ascii="Calibri" w:hAnsi="Calibri"/>
          <w:sz w:val="22"/>
          <w:szCs w:val="22"/>
        </w:rPr>
      </w:pPr>
      <w:r w:rsidRPr="00A338C5">
        <w:rPr>
          <w:rFonts w:ascii="Calibri" w:hAnsi="Calibri"/>
          <w:sz w:val="22"/>
          <w:szCs w:val="22"/>
        </w:rPr>
        <w:t>Multiple Email Suggestions</w:t>
      </w:r>
    </w:p>
    <w:p w:rsidR="00687431" w:rsidRPr="00A338C5" w:rsidRDefault="00687431" w:rsidP="00B063C4">
      <w:pPr>
        <w:numPr>
          <w:ilvl w:val="0"/>
          <w:numId w:val="16"/>
        </w:numPr>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Pr="00A338C5">
        <w:rPr>
          <w:rFonts w:ascii="Calibri" w:hAnsi="Calibri"/>
          <w:sz w:val="22"/>
          <w:szCs w:val="22"/>
        </w:rPr>
        <w:t xml:space="preserve"> suggests that each email relating to a single case be notated in the subject line with a single representative domain name by which all of the emails can be linked; if an FA number has already been assigned, the </w:t>
      </w:r>
      <w:r w:rsidR="00B934F2" w:rsidRPr="00B934F2">
        <w:rPr>
          <w:rFonts w:ascii="Calibri" w:hAnsi="Calibri"/>
          <w:smallCaps/>
          <w:sz w:val="22"/>
          <w:szCs w:val="22"/>
        </w:rPr>
        <w:t>FORUM</w:t>
      </w:r>
      <w:r w:rsidRPr="00A338C5">
        <w:rPr>
          <w:rFonts w:ascii="Calibri" w:hAnsi="Calibri"/>
          <w:sz w:val="22"/>
          <w:szCs w:val="22"/>
        </w:rPr>
        <w:t xml:space="preserve"> requests that the parties use that number in the subject line of all correspondence.</w:t>
      </w:r>
    </w:p>
    <w:p w:rsidR="00687431" w:rsidRPr="00A338C5" w:rsidRDefault="00687431" w:rsidP="00B063C4">
      <w:pPr>
        <w:numPr>
          <w:ilvl w:val="0"/>
          <w:numId w:val="16"/>
        </w:numPr>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Pr="00A338C5">
        <w:rPr>
          <w:rFonts w:ascii="Calibri" w:hAnsi="Calibri"/>
          <w:sz w:val="22"/>
          <w:szCs w:val="22"/>
        </w:rPr>
        <w:t xml:space="preserve"> suggests that each email relating to a single case bear a notation in the subject line indicating the number of emails in the batch.</w:t>
      </w:r>
    </w:p>
    <w:p w:rsidR="00687431" w:rsidRPr="00A338C5" w:rsidRDefault="00687431" w:rsidP="00B063C4">
      <w:pPr>
        <w:numPr>
          <w:ilvl w:val="0"/>
          <w:numId w:val="16"/>
        </w:numPr>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Pr="00A338C5">
        <w:rPr>
          <w:rFonts w:ascii="Calibri" w:hAnsi="Calibri"/>
          <w:sz w:val="22"/>
          <w:szCs w:val="22"/>
        </w:rPr>
        <w:t xml:space="preserve"> suggests that each email relating to a single case indicate what the party is filing.</w:t>
      </w:r>
    </w:p>
    <w:p w:rsidR="00687431" w:rsidRPr="00A338C5" w:rsidRDefault="00687431" w:rsidP="00687431">
      <w:pPr>
        <w:rPr>
          <w:rFonts w:ascii="Calibri" w:hAnsi="Calibri"/>
          <w:i/>
          <w:sz w:val="22"/>
          <w:szCs w:val="22"/>
        </w:rPr>
      </w:pPr>
      <w:r w:rsidRPr="00A338C5">
        <w:rPr>
          <w:rFonts w:ascii="Calibri" w:hAnsi="Calibri"/>
          <w:i/>
          <w:sz w:val="22"/>
          <w:szCs w:val="22"/>
        </w:rPr>
        <w:t>Example :  COMPLAINT regarding &lt;domain.com&gt;  1 of 3</w:t>
      </w:r>
    </w:p>
    <w:p w:rsidR="00687431" w:rsidRPr="00A338C5" w:rsidRDefault="00687431" w:rsidP="00687431">
      <w:pPr>
        <w:rPr>
          <w:rFonts w:ascii="Calibri" w:hAnsi="Calibri"/>
          <w:sz w:val="22"/>
          <w:szCs w:val="22"/>
        </w:rPr>
      </w:pPr>
      <w:r w:rsidRPr="00A338C5">
        <w:rPr>
          <w:rFonts w:ascii="Calibri" w:hAnsi="Calibri"/>
          <w:i/>
          <w:sz w:val="22"/>
          <w:szCs w:val="22"/>
        </w:rPr>
        <w:t>Example:  RESPONDENTS ADDITIONAL SUBMISSION FA####### 1 of 1</w:t>
      </w:r>
    </w:p>
    <w:p w:rsidR="00687431" w:rsidRPr="00A338C5" w:rsidRDefault="00687431" w:rsidP="00687431">
      <w:pPr>
        <w:rPr>
          <w:rFonts w:ascii="Calibri" w:hAnsi="Calibri"/>
          <w:sz w:val="22"/>
          <w:szCs w:val="22"/>
        </w:rPr>
      </w:pPr>
    </w:p>
    <w:p w:rsidR="00687431" w:rsidRPr="00A338C5" w:rsidRDefault="00687431" w:rsidP="00687431">
      <w:pPr>
        <w:rPr>
          <w:rFonts w:ascii="Calibri" w:hAnsi="Calibri"/>
          <w:sz w:val="22"/>
          <w:szCs w:val="22"/>
        </w:rPr>
      </w:pPr>
      <w:r w:rsidRPr="00A338C5">
        <w:rPr>
          <w:rFonts w:ascii="Calibri" w:hAnsi="Calibri"/>
          <w:sz w:val="22"/>
          <w:szCs w:val="22"/>
        </w:rPr>
        <w:t>Electronic Signatures</w:t>
      </w:r>
    </w:p>
    <w:p w:rsidR="00687431" w:rsidRPr="00A338C5" w:rsidRDefault="00687431" w:rsidP="00687431">
      <w:pPr>
        <w:ind w:left="360"/>
        <w:rPr>
          <w:rFonts w:ascii="Calibri" w:hAnsi="Calibri"/>
          <w:sz w:val="22"/>
          <w:szCs w:val="22"/>
        </w:rPr>
      </w:pPr>
      <w:r w:rsidRPr="00A338C5">
        <w:rPr>
          <w:rFonts w:ascii="Calibri" w:hAnsi="Calibri"/>
          <w:sz w:val="22"/>
          <w:szCs w:val="22"/>
        </w:rPr>
        <w:t xml:space="preserve">The UDRP permits “any electronic signature.”  The </w:t>
      </w:r>
      <w:r w:rsidR="00B934F2" w:rsidRPr="00B934F2">
        <w:rPr>
          <w:rFonts w:ascii="Calibri" w:hAnsi="Calibri"/>
          <w:smallCaps/>
          <w:sz w:val="22"/>
          <w:szCs w:val="22"/>
        </w:rPr>
        <w:t>Forum</w:t>
      </w:r>
      <w:r w:rsidRPr="00A338C5">
        <w:rPr>
          <w:rFonts w:ascii="Calibri" w:hAnsi="Calibri"/>
          <w:sz w:val="22"/>
          <w:szCs w:val="22"/>
        </w:rPr>
        <w:t xml:space="preserve"> recommends the following:</w:t>
      </w:r>
    </w:p>
    <w:p w:rsidR="00687431" w:rsidRPr="00A338C5" w:rsidRDefault="00687431" w:rsidP="00B063C4">
      <w:pPr>
        <w:numPr>
          <w:ilvl w:val="0"/>
          <w:numId w:val="17"/>
        </w:numPr>
        <w:rPr>
          <w:rFonts w:ascii="Calibri" w:hAnsi="Calibri"/>
          <w:sz w:val="22"/>
          <w:szCs w:val="22"/>
        </w:rPr>
      </w:pPr>
      <w:r w:rsidRPr="00A338C5">
        <w:rPr>
          <w:rFonts w:ascii="Calibri" w:hAnsi="Calibri"/>
          <w:sz w:val="22"/>
          <w:szCs w:val="22"/>
        </w:rPr>
        <w:t>A scanned signature inserted into the appropriate place in a document.</w:t>
      </w:r>
    </w:p>
    <w:p w:rsidR="00687431" w:rsidRPr="00A338C5" w:rsidRDefault="00687431" w:rsidP="00B063C4">
      <w:pPr>
        <w:numPr>
          <w:ilvl w:val="0"/>
          <w:numId w:val="17"/>
        </w:numPr>
        <w:rPr>
          <w:rFonts w:ascii="Calibri" w:hAnsi="Calibri"/>
          <w:sz w:val="22"/>
          <w:szCs w:val="22"/>
        </w:rPr>
      </w:pPr>
      <w:r w:rsidRPr="00A338C5">
        <w:rPr>
          <w:rFonts w:ascii="Calibri" w:hAnsi="Calibri"/>
          <w:sz w:val="22"/>
          <w:szCs w:val="22"/>
        </w:rPr>
        <w:t>The use of /s/ to indicate an electronic signature (i.e. /s/ John Doe)</w:t>
      </w:r>
    </w:p>
    <w:p w:rsidR="00687431" w:rsidRPr="00A338C5" w:rsidRDefault="00687431" w:rsidP="00687431">
      <w:pPr>
        <w:ind w:left="1080"/>
        <w:rPr>
          <w:rFonts w:ascii="Calibri" w:hAnsi="Calibri"/>
          <w:sz w:val="22"/>
          <w:szCs w:val="22"/>
        </w:rPr>
      </w:pPr>
    </w:p>
    <w:p w:rsidR="00687431" w:rsidRPr="00056D2A" w:rsidRDefault="00687431">
      <w:pPr>
        <w:rPr>
          <w:rFonts w:ascii="Calibri" w:hAnsi="Calibri"/>
          <w:sz w:val="22"/>
          <w:szCs w:val="22"/>
        </w:rPr>
      </w:pPr>
      <w:r w:rsidRPr="00A338C5">
        <w:rPr>
          <w:rFonts w:ascii="Calibri" w:hAnsi="Calibri"/>
          <w:sz w:val="22"/>
          <w:szCs w:val="22"/>
        </w:rPr>
        <w:t xml:space="preserve">The  </w:t>
      </w:r>
      <w:r w:rsidR="00B934F2" w:rsidRPr="00B934F2">
        <w:rPr>
          <w:rFonts w:ascii="Calibri" w:hAnsi="Calibri"/>
          <w:smallCaps/>
          <w:sz w:val="22"/>
          <w:szCs w:val="22"/>
        </w:rPr>
        <w:t>Forum</w:t>
      </w:r>
      <w:r w:rsidRPr="00A338C5">
        <w:rPr>
          <w:rFonts w:ascii="Calibri" w:hAnsi="Calibri"/>
          <w:sz w:val="22"/>
          <w:szCs w:val="22"/>
        </w:rPr>
        <w:t xml:space="preserve"> does not accept links to files located on external servers and is not responsible for gathering electronic files.  All files must be sent to the </w:t>
      </w:r>
      <w:r w:rsidR="00B934F2" w:rsidRPr="00B934F2">
        <w:rPr>
          <w:rFonts w:ascii="Calibri" w:hAnsi="Calibri"/>
          <w:smallCaps/>
          <w:sz w:val="22"/>
          <w:szCs w:val="22"/>
        </w:rPr>
        <w:t>FORUM</w:t>
      </w:r>
      <w:r w:rsidRPr="00A338C5">
        <w:rPr>
          <w:rFonts w:ascii="Calibri" w:hAnsi="Calibri"/>
          <w:sz w:val="22"/>
          <w:szCs w:val="22"/>
        </w:rPr>
        <w:t xml:space="preserve"> following the </w:t>
      </w:r>
      <w:r w:rsidR="000073C1" w:rsidRPr="00A338C5">
        <w:rPr>
          <w:rFonts w:ascii="Calibri" w:hAnsi="Calibri"/>
          <w:sz w:val="22"/>
          <w:szCs w:val="22"/>
        </w:rPr>
        <w:t>REDRP</w:t>
      </w:r>
      <w:r w:rsidRPr="00A338C5">
        <w:rPr>
          <w:rFonts w:ascii="Calibri" w:hAnsi="Calibri"/>
          <w:sz w:val="22"/>
          <w:szCs w:val="22"/>
        </w:rPr>
        <w:t xml:space="preserve"> and</w:t>
      </w:r>
      <w:r w:rsidR="00364B17" w:rsidRPr="00A338C5">
        <w:rPr>
          <w:rFonts w:ascii="Calibri" w:hAnsi="Calibri"/>
          <w:sz w:val="22"/>
          <w:szCs w:val="22"/>
        </w:rPr>
        <w:t xml:space="preserve"> these</w:t>
      </w:r>
      <w:r w:rsidRPr="00A338C5">
        <w:rPr>
          <w:rFonts w:ascii="Calibri" w:hAnsi="Calibri"/>
          <w:sz w:val="22"/>
          <w:szCs w:val="22"/>
        </w:rPr>
        <w:t xml:space="preserve">  Rule</w:t>
      </w:r>
      <w:r w:rsidR="00364B17" w:rsidRPr="00A338C5">
        <w:rPr>
          <w:rFonts w:ascii="Calibri" w:hAnsi="Calibri"/>
          <w:sz w:val="22"/>
          <w:szCs w:val="22"/>
        </w:rPr>
        <w:t>s</w:t>
      </w:r>
      <w:r w:rsidRPr="00A338C5">
        <w:rPr>
          <w:rFonts w:ascii="Calibri" w:hAnsi="Calibri"/>
          <w:sz w:val="22"/>
          <w:szCs w:val="22"/>
        </w:rPr>
        <w:t>.</w:t>
      </w:r>
    </w:p>
    <w:sectPr w:rsidR="00687431" w:rsidRPr="00056D2A" w:rsidSect="00BA4606">
      <w:headerReference w:type="default" r:id="rId14"/>
      <w:footerReference w:type="default" r:id="rId15"/>
      <w:headerReference w:type="first" r:id="rId16"/>
      <w:type w:val="continuous"/>
      <w:pgSz w:w="12242" w:h="15842"/>
      <w:pgMar w:top="900" w:right="1440" w:bottom="864" w:left="1440" w:header="720" w:footer="77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CA" w:rsidRDefault="008931CA">
      <w:r>
        <w:separator/>
      </w:r>
    </w:p>
  </w:endnote>
  <w:endnote w:type="continuationSeparator" w:id="0">
    <w:p w:rsidR="008931CA" w:rsidRDefault="0089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D74" w:rsidRPr="001731A1" w:rsidRDefault="00F01D74">
    <w:pPr>
      <w:pStyle w:val="Header"/>
      <w:tabs>
        <w:tab w:val="clear" w:pos="8640"/>
        <w:tab w:val="left" w:pos="4320"/>
        <w:tab w:val="right" w:pos="9360"/>
      </w:tabs>
      <w:ind w:right="2"/>
      <w:rPr>
        <w:rFonts w:ascii="Calibri" w:hAnsi="Calibri"/>
        <w:snapToGrid w:val="0"/>
        <w:sz w:val="18"/>
        <w:szCs w:val="18"/>
      </w:rPr>
    </w:pPr>
    <w:r w:rsidRPr="001731A1">
      <w:rPr>
        <w:rFonts w:ascii="Calibri" w:hAnsi="Calibri"/>
        <w:snapToGrid w:val="0"/>
        <w:sz w:val="18"/>
        <w:szCs w:val="18"/>
      </w:rPr>
      <w:t xml:space="preserve"> </w:t>
    </w:r>
    <w:r w:rsidR="00B934F2" w:rsidRPr="00B934F2">
      <w:rPr>
        <w:rFonts w:ascii="Calibri" w:hAnsi="Calibri"/>
        <w:smallCaps/>
        <w:snapToGrid w:val="0"/>
        <w:sz w:val="18"/>
        <w:szCs w:val="18"/>
      </w:rPr>
      <w:t>Forum</w:t>
    </w:r>
    <w:r w:rsidRPr="001731A1">
      <w:rPr>
        <w:rFonts w:ascii="Calibri" w:hAnsi="Calibri"/>
        <w:snapToGrid w:val="0"/>
        <w:sz w:val="18"/>
        <w:szCs w:val="18"/>
      </w:rPr>
      <w:tab/>
    </w:r>
    <w:r w:rsidRPr="001731A1">
      <w:rPr>
        <w:rFonts w:ascii="Calibri" w:hAnsi="Calibri"/>
        <w:snapToGrid w:val="0"/>
        <w:sz w:val="18"/>
        <w:szCs w:val="18"/>
      </w:rPr>
      <w:tab/>
      <w:t>Dispute Resolution for Domain Names</w:t>
    </w:r>
    <w:r w:rsidRPr="001731A1">
      <w:rPr>
        <w:rFonts w:ascii="Calibri" w:hAnsi="Calibri"/>
        <w:snapToGrid w:val="0"/>
        <w:sz w:val="18"/>
        <w:szCs w:val="18"/>
      </w:rPr>
      <w:br/>
    </w:r>
    <w:r w:rsidR="000073C1">
      <w:rPr>
        <w:rFonts w:ascii="Calibri" w:hAnsi="Calibri"/>
        <w:snapToGrid w:val="0"/>
        <w:sz w:val="18"/>
        <w:szCs w:val="18"/>
      </w:rPr>
      <w:t>REDRP</w:t>
    </w:r>
    <w:r w:rsidRPr="001731A1">
      <w:rPr>
        <w:rFonts w:ascii="Calibri" w:hAnsi="Calibri"/>
        <w:snapToGrid w:val="0"/>
        <w:sz w:val="18"/>
        <w:szCs w:val="18"/>
      </w:rPr>
      <w:t xml:space="preserve"> Provider Rules</w:t>
    </w:r>
    <w:r w:rsidRPr="001731A1">
      <w:rPr>
        <w:rFonts w:ascii="Calibri" w:hAnsi="Calibri"/>
        <w:snapToGrid w:val="0"/>
        <w:sz w:val="18"/>
        <w:szCs w:val="18"/>
      </w:rPr>
      <w:tab/>
      <w:t xml:space="preserve">Page </w:t>
    </w:r>
    <w:r w:rsidRPr="001731A1">
      <w:rPr>
        <w:rStyle w:val="PageNumber"/>
        <w:rFonts w:ascii="Calibri" w:hAnsi="Calibri"/>
        <w:sz w:val="18"/>
        <w:szCs w:val="18"/>
      </w:rPr>
      <w:fldChar w:fldCharType="begin"/>
    </w:r>
    <w:r w:rsidRPr="001731A1">
      <w:rPr>
        <w:rStyle w:val="PageNumber"/>
        <w:rFonts w:ascii="Calibri" w:hAnsi="Calibri"/>
        <w:sz w:val="18"/>
        <w:szCs w:val="18"/>
      </w:rPr>
      <w:instrText xml:space="preserve"> PAGE </w:instrText>
    </w:r>
    <w:r w:rsidRPr="001731A1">
      <w:rPr>
        <w:rStyle w:val="PageNumber"/>
        <w:rFonts w:ascii="Calibri" w:hAnsi="Calibri"/>
        <w:sz w:val="18"/>
        <w:szCs w:val="18"/>
      </w:rPr>
      <w:fldChar w:fldCharType="separate"/>
    </w:r>
    <w:r w:rsidR="00186EF6">
      <w:rPr>
        <w:rStyle w:val="PageNumber"/>
        <w:rFonts w:ascii="Calibri" w:hAnsi="Calibri"/>
        <w:noProof/>
        <w:sz w:val="18"/>
        <w:szCs w:val="18"/>
      </w:rPr>
      <w:t>15</w:t>
    </w:r>
    <w:r w:rsidRPr="001731A1">
      <w:rPr>
        <w:rStyle w:val="PageNumber"/>
        <w:rFonts w:ascii="Calibri" w:hAnsi="Calibri"/>
        <w:sz w:val="18"/>
        <w:szCs w:val="18"/>
      </w:rPr>
      <w:fldChar w:fldCharType="end"/>
    </w:r>
    <w:r w:rsidRPr="001731A1">
      <w:rPr>
        <w:rFonts w:ascii="Calibri" w:hAnsi="Calibri"/>
        <w:snapToGrid w:val="0"/>
        <w:sz w:val="18"/>
        <w:szCs w:val="18"/>
      </w:rPr>
      <w:tab/>
    </w:r>
    <w:r w:rsidR="00A330F1">
      <w:rPr>
        <w:rFonts w:ascii="Calibri" w:hAnsi="Calibri"/>
        <w:snapToGrid w:val="0"/>
        <w:sz w:val="18"/>
        <w:szCs w:val="18"/>
      </w:rPr>
      <w:t>Published</w:t>
    </w:r>
    <w:r w:rsidR="00A330F1" w:rsidRPr="001731A1">
      <w:rPr>
        <w:rFonts w:ascii="Calibri" w:hAnsi="Calibri"/>
        <w:snapToGrid w:val="0"/>
        <w:sz w:val="18"/>
        <w:szCs w:val="18"/>
      </w:rPr>
      <w:t xml:space="preserve"> </w:t>
    </w:r>
    <w:r w:rsidR="00A330F1">
      <w:rPr>
        <w:rFonts w:ascii="Calibri" w:hAnsi="Calibri"/>
        <w:snapToGrid w:val="0"/>
        <w:sz w:val="18"/>
        <w:szCs w:val="18"/>
      </w:rPr>
      <w:t>January 15,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CA" w:rsidRDefault="008931CA">
      <w:r>
        <w:separator/>
      </w:r>
    </w:p>
  </w:footnote>
  <w:footnote w:type="continuationSeparator" w:id="0">
    <w:p w:rsidR="008931CA" w:rsidRDefault="0089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CA" w:rsidRDefault="005D6BCA" w:rsidP="005D6BCA">
    <w:pPr>
      <w:pStyle w:val="Header"/>
      <w:jc w:val="center"/>
    </w:pPr>
  </w:p>
  <w:p w:rsidR="005D6BCA" w:rsidRDefault="005D6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CA" w:rsidRDefault="005D6BCA" w:rsidP="005D6BC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15020"/>
    <w:multiLevelType w:val="hybridMultilevel"/>
    <w:tmpl w:val="A184D362"/>
    <w:lvl w:ilvl="0" w:tplc="AF26E556">
      <w:start w:val="1"/>
      <w:numFmt w:val="lowerRoman"/>
      <w:lvlText w:val="(%1)"/>
      <w:lvlJc w:val="left"/>
      <w:pPr>
        <w:tabs>
          <w:tab w:val="num" w:pos="2160"/>
        </w:tabs>
        <w:ind w:left="2160" w:hanging="720"/>
      </w:pPr>
      <w:rPr>
        <w:rFonts w:hint="default"/>
      </w:rPr>
    </w:lvl>
    <w:lvl w:ilvl="1" w:tplc="15385D1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4A10A3C"/>
    <w:multiLevelType w:val="hybridMultilevel"/>
    <w:tmpl w:val="5720BC72"/>
    <w:lvl w:ilvl="0" w:tplc="BBD8F444">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1C6D48"/>
    <w:multiLevelType w:val="multilevel"/>
    <w:tmpl w:val="AB1CCBC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2DD75B9E"/>
    <w:multiLevelType w:val="hybridMultilevel"/>
    <w:tmpl w:val="241ED87E"/>
    <w:lvl w:ilvl="0" w:tplc="5D1EBB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7B0885"/>
    <w:multiLevelType w:val="hybridMultilevel"/>
    <w:tmpl w:val="2BF2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B4C21"/>
    <w:multiLevelType w:val="singleLevel"/>
    <w:tmpl w:val="B4C2E458"/>
    <w:lvl w:ilvl="0">
      <w:start w:val="1"/>
      <w:numFmt w:val="lowerRoman"/>
      <w:lvlText w:val="(%1)"/>
      <w:lvlJc w:val="left"/>
      <w:pPr>
        <w:tabs>
          <w:tab w:val="num" w:pos="2160"/>
        </w:tabs>
        <w:ind w:left="2160" w:hanging="720"/>
      </w:pPr>
      <w:rPr>
        <w:rFonts w:hint="default"/>
      </w:rPr>
    </w:lvl>
  </w:abstractNum>
  <w:abstractNum w:abstractNumId="9" w15:restartNumberingAfterBreak="0">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15:restartNumberingAfterBreak="0">
    <w:nsid w:val="4F57771B"/>
    <w:multiLevelType w:val="singleLevel"/>
    <w:tmpl w:val="3CF63778"/>
    <w:lvl w:ilvl="0">
      <w:start w:val="1"/>
      <w:numFmt w:val="lowerRoman"/>
      <w:lvlText w:val="(%1)"/>
      <w:lvlJc w:val="left"/>
      <w:pPr>
        <w:tabs>
          <w:tab w:val="num" w:pos="2160"/>
        </w:tabs>
        <w:ind w:left="2160" w:hanging="720"/>
      </w:pPr>
      <w:rPr>
        <w:rFonts w:hint="default"/>
      </w:rPr>
    </w:lvl>
  </w:abstractNum>
  <w:abstractNum w:abstractNumId="11" w15:restartNumberingAfterBreak="0">
    <w:nsid w:val="50435714"/>
    <w:multiLevelType w:val="hybridMultilevel"/>
    <w:tmpl w:val="DA882AD4"/>
    <w:lvl w:ilvl="0" w:tplc="7EA2B16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0A34027"/>
    <w:multiLevelType w:val="singleLevel"/>
    <w:tmpl w:val="C03400B0"/>
    <w:lvl w:ilvl="0">
      <w:start w:val="1"/>
      <w:numFmt w:val="lowerRoman"/>
      <w:lvlText w:val="(%1)"/>
      <w:lvlJc w:val="left"/>
      <w:pPr>
        <w:tabs>
          <w:tab w:val="num" w:pos="2160"/>
        </w:tabs>
        <w:ind w:left="2160" w:hanging="720"/>
      </w:pPr>
      <w:rPr>
        <w:rFonts w:hint="default"/>
      </w:rPr>
    </w:lvl>
  </w:abstractNum>
  <w:abstractNum w:abstractNumId="13" w15:restartNumberingAfterBreak="0">
    <w:nsid w:val="540B7596"/>
    <w:multiLevelType w:val="singleLevel"/>
    <w:tmpl w:val="424CD922"/>
    <w:lvl w:ilvl="0">
      <w:start w:val="2"/>
      <w:numFmt w:val="lowerRoman"/>
      <w:lvlText w:val="(%1)"/>
      <w:lvlJc w:val="left"/>
      <w:pPr>
        <w:tabs>
          <w:tab w:val="num" w:pos="2160"/>
        </w:tabs>
        <w:ind w:left="2160" w:hanging="720"/>
      </w:pPr>
      <w:rPr>
        <w:rFonts w:hint="default"/>
        <w:b w:val="0"/>
      </w:rPr>
    </w:lvl>
  </w:abstractNum>
  <w:abstractNum w:abstractNumId="14" w15:restartNumberingAfterBreak="0">
    <w:nsid w:val="56D73098"/>
    <w:multiLevelType w:val="singleLevel"/>
    <w:tmpl w:val="DCE01612"/>
    <w:lvl w:ilvl="0">
      <w:start w:val="1"/>
      <w:numFmt w:val="lowerRoman"/>
      <w:lvlText w:val="(%1)"/>
      <w:lvlJc w:val="left"/>
      <w:pPr>
        <w:tabs>
          <w:tab w:val="num" w:pos="2160"/>
        </w:tabs>
        <w:ind w:left="2160" w:hanging="720"/>
      </w:pPr>
      <w:rPr>
        <w:rFonts w:hint="default"/>
      </w:rPr>
    </w:lvl>
  </w:abstractNum>
  <w:abstractNum w:abstractNumId="15" w15:restartNumberingAfterBreak="0">
    <w:nsid w:val="5EC61F40"/>
    <w:multiLevelType w:val="hybridMultilevel"/>
    <w:tmpl w:val="2842DCEC"/>
    <w:lvl w:ilvl="0" w:tplc="C03400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52A81"/>
    <w:multiLevelType w:val="hybridMultilevel"/>
    <w:tmpl w:val="A54AA09C"/>
    <w:lvl w:ilvl="0" w:tplc="889E92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95A7FA1"/>
    <w:multiLevelType w:val="hybridMultilevel"/>
    <w:tmpl w:val="7144E1C2"/>
    <w:lvl w:ilvl="0" w:tplc="68B42896">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B31777A"/>
    <w:multiLevelType w:val="singleLevel"/>
    <w:tmpl w:val="A3A214BE"/>
    <w:lvl w:ilvl="0">
      <w:start w:val="9"/>
      <w:numFmt w:val="lowerLetter"/>
      <w:lvlText w:val="(%1)"/>
      <w:lvlJc w:val="left"/>
      <w:pPr>
        <w:tabs>
          <w:tab w:val="num" w:pos="1800"/>
        </w:tabs>
        <w:ind w:left="1800" w:hanging="360"/>
      </w:pPr>
      <w:rPr>
        <w:rFonts w:hint="default"/>
        <w:b w:val="0"/>
      </w:rPr>
    </w:lvl>
  </w:abstractNum>
  <w:abstractNum w:abstractNumId="19" w15:restartNumberingAfterBreak="0">
    <w:nsid w:val="78DC60D6"/>
    <w:multiLevelType w:val="hybridMultilevel"/>
    <w:tmpl w:val="86EC7BE0"/>
    <w:lvl w:ilvl="0" w:tplc="1280272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0"/>
  </w:num>
  <w:num w:numId="3">
    <w:abstractNumId w:val="14"/>
  </w:num>
  <w:num w:numId="4">
    <w:abstractNumId w:val="9"/>
  </w:num>
  <w:num w:numId="5">
    <w:abstractNumId w:val="4"/>
  </w:num>
  <w:num w:numId="6">
    <w:abstractNumId w:val="13"/>
  </w:num>
  <w:num w:numId="7">
    <w:abstractNumId w:val="18"/>
  </w:num>
  <w:num w:numId="8">
    <w:abstractNumId w:val="12"/>
  </w:num>
  <w:num w:numId="9">
    <w:abstractNumId w:val="11"/>
  </w:num>
  <w:num w:numId="10">
    <w:abstractNumId w:val="5"/>
  </w:num>
  <w:num w:numId="11">
    <w:abstractNumId w:val="3"/>
  </w:num>
  <w:num w:numId="12">
    <w:abstractNumId w:val="2"/>
  </w:num>
  <w:num w:numId="13">
    <w:abstractNumId w:val="15"/>
  </w:num>
  <w:num w:numId="14">
    <w:abstractNumId w:val="17"/>
  </w:num>
  <w:num w:numId="15">
    <w:abstractNumId w:val="0"/>
  </w:num>
  <w:num w:numId="16">
    <w:abstractNumId w:val="6"/>
  </w:num>
  <w:num w:numId="17">
    <w:abstractNumId w:val="1"/>
  </w:num>
  <w:num w:numId="18">
    <w:abstractNumId w:val="19"/>
  </w:num>
  <w:num w:numId="19">
    <w:abstractNumId w:val="7"/>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2B"/>
    <w:rsid w:val="000073C1"/>
    <w:rsid w:val="000109EE"/>
    <w:rsid w:val="000262A8"/>
    <w:rsid w:val="0003164A"/>
    <w:rsid w:val="00035B13"/>
    <w:rsid w:val="00037774"/>
    <w:rsid w:val="00040E25"/>
    <w:rsid w:val="00042476"/>
    <w:rsid w:val="00044BC2"/>
    <w:rsid w:val="0005450C"/>
    <w:rsid w:val="00056D2A"/>
    <w:rsid w:val="00077BD8"/>
    <w:rsid w:val="000800B8"/>
    <w:rsid w:val="000937E2"/>
    <w:rsid w:val="000A7695"/>
    <w:rsid w:val="000B0AA4"/>
    <w:rsid w:val="001151EC"/>
    <w:rsid w:val="001204D5"/>
    <w:rsid w:val="00145647"/>
    <w:rsid w:val="001552CC"/>
    <w:rsid w:val="00162641"/>
    <w:rsid w:val="001731A1"/>
    <w:rsid w:val="00174044"/>
    <w:rsid w:val="00186EF6"/>
    <w:rsid w:val="001876B5"/>
    <w:rsid w:val="001B3DAE"/>
    <w:rsid w:val="001C4FB2"/>
    <w:rsid w:val="001C6BEC"/>
    <w:rsid w:val="001E6092"/>
    <w:rsid w:val="00202869"/>
    <w:rsid w:val="002947BC"/>
    <w:rsid w:val="002B03AE"/>
    <w:rsid w:val="002C1187"/>
    <w:rsid w:val="002C35C1"/>
    <w:rsid w:val="002D5B2B"/>
    <w:rsid w:val="002E7AB9"/>
    <w:rsid w:val="002F03AB"/>
    <w:rsid w:val="002F257D"/>
    <w:rsid w:val="00310165"/>
    <w:rsid w:val="003213F2"/>
    <w:rsid w:val="003246A0"/>
    <w:rsid w:val="00325007"/>
    <w:rsid w:val="0034604F"/>
    <w:rsid w:val="003508C8"/>
    <w:rsid w:val="00364B17"/>
    <w:rsid w:val="00370D3F"/>
    <w:rsid w:val="00372365"/>
    <w:rsid w:val="00383F4F"/>
    <w:rsid w:val="00405AF5"/>
    <w:rsid w:val="004133A2"/>
    <w:rsid w:val="0044704A"/>
    <w:rsid w:val="004520D7"/>
    <w:rsid w:val="0045611D"/>
    <w:rsid w:val="00476914"/>
    <w:rsid w:val="004771D2"/>
    <w:rsid w:val="004A60CE"/>
    <w:rsid w:val="004B2E3B"/>
    <w:rsid w:val="004B6791"/>
    <w:rsid w:val="004B7F85"/>
    <w:rsid w:val="004D01BE"/>
    <w:rsid w:val="0050566E"/>
    <w:rsid w:val="005123A5"/>
    <w:rsid w:val="005208AF"/>
    <w:rsid w:val="00561CF7"/>
    <w:rsid w:val="00585206"/>
    <w:rsid w:val="00591899"/>
    <w:rsid w:val="00595050"/>
    <w:rsid w:val="005A337B"/>
    <w:rsid w:val="005C0025"/>
    <w:rsid w:val="005C3C32"/>
    <w:rsid w:val="005C42DC"/>
    <w:rsid w:val="005D4689"/>
    <w:rsid w:val="005D6BCA"/>
    <w:rsid w:val="005E4E0B"/>
    <w:rsid w:val="005E6CBB"/>
    <w:rsid w:val="005F4ECA"/>
    <w:rsid w:val="00602021"/>
    <w:rsid w:val="006163B9"/>
    <w:rsid w:val="00617210"/>
    <w:rsid w:val="00667CEE"/>
    <w:rsid w:val="0067615A"/>
    <w:rsid w:val="00676BC2"/>
    <w:rsid w:val="00677C17"/>
    <w:rsid w:val="006832E4"/>
    <w:rsid w:val="00687431"/>
    <w:rsid w:val="006933D6"/>
    <w:rsid w:val="006C0955"/>
    <w:rsid w:val="006D7D5E"/>
    <w:rsid w:val="007044CA"/>
    <w:rsid w:val="00722DDB"/>
    <w:rsid w:val="007721C8"/>
    <w:rsid w:val="00772F04"/>
    <w:rsid w:val="0078779D"/>
    <w:rsid w:val="0079559F"/>
    <w:rsid w:val="007B674C"/>
    <w:rsid w:val="007D4E55"/>
    <w:rsid w:val="007E14E1"/>
    <w:rsid w:val="00813CEE"/>
    <w:rsid w:val="00820139"/>
    <w:rsid w:val="00825DE6"/>
    <w:rsid w:val="00833B3C"/>
    <w:rsid w:val="00852409"/>
    <w:rsid w:val="00852E1D"/>
    <w:rsid w:val="00861820"/>
    <w:rsid w:val="008709ED"/>
    <w:rsid w:val="008800AD"/>
    <w:rsid w:val="00884A21"/>
    <w:rsid w:val="008931CA"/>
    <w:rsid w:val="008A2392"/>
    <w:rsid w:val="008B2D2E"/>
    <w:rsid w:val="008C64DF"/>
    <w:rsid w:val="008F50C6"/>
    <w:rsid w:val="00910781"/>
    <w:rsid w:val="00935A76"/>
    <w:rsid w:val="00946926"/>
    <w:rsid w:val="00951F4F"/>
    <w:rsid w:val="009536A8"/>
    <w:rsid w:val="00973E08"/>
    <w:rsid w:val="009A17FD"/>
    <w:rsid w:val="009D07B1"/>
    <w:rsid w:val="009D081B"/>
    <w:rsid w:val="009F03B4"/>
    <w:rsid w:val="009F6879"/>
    <w:rsid w:val="00A1497A"/>
    <w:rsid w:val="00A24E9A"/>
    <w:rsid w:val="00A330F1"/>
    <w:rsid w:val="00A338C5"/>
    <w:rsid w:val="00A62481"/>
    <w:rsid w:val="00A739C4"/>
    <w:rsid w:val="00AB2806"/>
    <w:rsid w:val="00AD5AE0"/>
    <w:rsid w:val="00AD75F4"/>
    <w:rsid w:val="00AE0E1B"/>
    <w:rsid w:val="00AE2CEB"/>
    <w:rsid w:val="00B01C63"/>
    <w:rsid w:val="00B063C4"/>
    <w:rsid w:val="00B11564"/>
    <w:rsid w:val="00B20CB5"/>
    <w:rsid w:val="00B23194"/>
    <w:rsid w:val="00B473C3"/>
    <w:rsid w:val="00B5660D"/>
    <w:rsid w:val="00B60E95"/>
    <w:rsid w:val="00B700B8"/>
    <w:rsid w:val="00B771D8"/>
    <w:rsid w:val="00B850F8"/>
    <w:rsid w:val="00B90F31"/>
    <w:rsid w:val="00B934F2"/>
    <w:rsid w:val="00B96E94"/>
    <w:rsid w:val="00BA4606"/>
    <w:rsid w:val="00BB0174"/>
    <w:rsid w:val="00BB386C"/>
    <w:rsid w:val="00BC3D89"/>
    <w:rsid w:val="00CE6F69"/>
    <w:rsid w:val="00D05674"/>
    <w:rsid w:val="00D2468F"/>
    <w:rsid w:val="00D34FA7"/>
    <w:rsid w:val="00D40DE2"/>
    <w:rsid w:val="00D5721B"/>
    <w:rsid w:val="00D65792"/>
    <w:rsid w:val="00D92836"/>
    <w:rsid w:val="00DB06C2"/>
    <w:rsid w:val="00E876FC"/>
    <w:rsid w:val="00E923CB"/>
    <w:rsid w:val="00EC235A"/>
    <w:rsid w:val="00ED08B0"/>
    <w:rsid w:val="00ED1ECC"/>
    <w:rsid w:val="00EE6B38"/>
    <w:rsid w:val="00EF1968"/>
    <w:rsid w:val="00F01D74"/>
    <w:rsid w:val="00F10FD6"/>
    <w:rsid w:val="00F11DF3"/>
    <w:rsid w:val="00F314FE"/>
    <w:rsid w:val="00F4641C"/>
    <w:rsid w:val="00F50E7F"/>
    <w:rsid w:val="00F64E39"/>
    <w:rsid w:val="00F67509"/>
    <w:rsid w:val="00F731A5"/>
    <w:rsid w:val="00F8234D"/>
    <w:rsid w:val="00FA0E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bidi="ar-SA"/>
    </w:rPr>
  </w:style>
  <w:style w:type="paragraph" w:styleId="Heading1">
    <w:name w:val="heading 1"/>
    <w:basedOn w:val="Normal"/>
    <w:next w:val="Normal"/>
    <w:qFormat/>
    <w:pPr>
      <w:keepNext/>
      <w:outlineLvl w:val="0"/>
    </w:pPr>
    <w:rPr>
      <w:snapToGrid w:val="0"/>
    </w:rPr>
  </w:style>
  <w:style w:type="paragraph" w:styleId="Heading2">
    <w:name w:val="heading 2"/>
    <w:basedOn w:val="Normal"/>
    <w:next w:val="Normal"/>
    <w:qFormat/>
    <w:pPr>
      <w:keepNext/>
      <w:jc w:val="center"/>
      <w:outlineLvl w:val="1"/>
    </w:pPr>
    <w:rPr>
      <w:rFonts w:ascii="Goudy Old Style" w:hAnsi="Goudy Old Style"/>
      <w:b/>
      <w:snapToGrid w:val="0"/>
      <w:sz w:val="32"/>
      <w:u w:val="single"/>
    </w:rPr>
  </w:style>
  <w:style w:type="paragraph" w:styleId="Heading3">
    <w:name w:val="heading 3"/>
    <w:basedOn w:val="Normal"/>
    <w:next w:val="Normal"/>
    <w:qFormat/>
    <w:pPr>
      <w:keepNext/>
      <w:jc w:val="center"/>
      <w:outlineLvl w:val="2"/>
    </w:pPr>
    <w:rPr>
      <w:rFonts w:ascii="Goudy Old Style" w:hAnsi="Goudy Old Style"/>
      <w:snapToGrid w:val="0"/>
    </w:rPr>
  </w:style>
  <w:style w:type="paragraph" w:styleId="Heading4">
    <w:name w:val="heading 4"/>
    <w:basedOn w:val="Normal"/>
    <w:next w:val="Normal"/>
    <w:qFormat/>
    <w:pPr>
      <w:keepNext/>
      <w:jc w:val="center"/>
      <w:outlineLvl w:val="3"/>
    </w:pPr>
    <w:rPr>
      <w:rFonts w:ascii="Goudy Old Style" w:hAnsi="Goudy Old Style"/>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0"/>
    </w:rPr>
  </w:style>
  <w:style w:type="paragraph" w:styleId="BodyTextIndent">
    <w:name w:val="Body Text Indent"/>
    <w:basedOn w:val="Normal"/>
    <w:pPr>
      <w:ind w:left="720"/>
    </w:pPr>
    <w:rPr>
      <w:rFonts w:ascii="Goudy Old Style" w:hAnsi="Goudy Old Style"/>
      <w:snapToGrid w:val="0"/>
    </w:rPr>
  </w:style>
  <w:style w:type="paragraph" w:styleId="BodyTextIndent2">
    <w:name w:val="Body Text Indent 2"/>
    <w:basedOn w:val="Normal"/>
    <w:pPr>
      <w:tabs>
        <w:tab w:val="left" w:pos="1080"/>
      </w:tabs>
      <w:ind w:left="720"/>
    </w:pPr>
    <w:rPr>
      <w:rFonts w:ascii="Goudy Old Style" w:hAnsi="Goudy Old Style"/>
      <w:snapToGrid w:val="0"/>
      <w:u w:val="single"/>
    </w:rPr>
  </w:style>
  <w:style w:type="paragraph" w:styleId="BodyTextIndent3">
    <w:name w:val="Body Text Indent 3"/>
    <w:basedOn w:val="Normal"/>
    <w:pPr>
      <w:tabs>
        <w:tab w:val="left" w:pos="1800"/>
      </w:tabs>
      <w:ind w:left="1440"/>
    </w:pPr>
    <w:rPr>
      <w:rFonts w:ascii="Goudy Old Style" w:hAnsi="Goudy Old Style"/>
      <w:snapToGrid w:val="0"/>
      <w:u w:val="single"/>
    </w:rPr>
  </w:style>
  <w:style w:type="character" w:styleId="PageNumber">
    <w:name w:val="page number"/>
    <w:basedOn w:val="DefaultParagraphFont"/>
  </w:style>
  <w:style w:type="paragraph" w:styleId="BodyText">
    <w:name w:val="Body Text"/>
    <w:basedOn w:val="Normal"/>
    <w:rPr>
      <w:rFonts w:ascii="Goudy Old Style" w:hAnsi="Goudy Old Style"/>
      <w:b/>
      <w:snapToGrid w:val="0"/>
    </w:rPr>
  </w:style>
  <w:style w:type="paragraph" w:styleId="Footer">
    <w:name w:val="footer"/>
    <w:basedOn w:val="Normal"/>
    <w:pPr>
      <w:tabs>
        <w:tab w:val="center" w:pos="4320"/>
        <w:tab w:val="right" w:pos="8640"/>
      </w:tabs>
    </w:pPr>
  </w:style>
  <w:style w:type="paragraph" w:styleId="BlockText">
    <w:name w:val="Block Text"/>
    <w:basedOn w:val="Normal"/>
    <w:pPr>
      <w:ind w:left="1080" w:right="2" w:hanging="360"/>
    </w:pPr>
    <w:rPr>
      <w:rFonts w:ascii="Goudy Old Style" w:hAnsi="Goudy Old Style"/>
      <w:snapToGrid w:val="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1C6BEC"/>
    <w:rPr>
      <w:rFonts w:ascii="Tahoma" w:hAnsi="Tahoma" w:cs="Tahoma"/>
      <w:sz w:val="16"/>
      <w:szCs w:val="16"/>
    </w:rPr>
  </w:style>
  <w:style w:type="character" w:styleId="FollowedHyperlink">
    <w:name w:val="FollowedHyperlink"/>
    <w:rsid w:val="009D07B1"/>
    <w:rPr>
      <w:color w:val="800080"/>
      <w:u w:val="single"/>
    </w:rPr>
  </w:style>
  <w:style w:type="paragraph" w:styleId="CommentSubject">
    <w:name w:val="annotation subject"/>
    <w:basedOn w:val="CommentText"/>
    <w:next w:val="CommentText"/>
    <w:link w:val="CommentSubjectChar"/>
    <w:rsid w:val="00042476"/>
    <w:rPr>
      <w:b/>
      <w:bCs/>
    </w:rPr>
  </w:style>
  <w:style w:type="character" w:customStyle="1" w:styleId="CommentTextChar">
    <w:name w:val="Comment Text Char"/>
    <w:basedOn w:val="DefaultParagraphFont"/>
    <w:link w:val="CommentText"/>
    <w:semiHidden/>
    <w:rsid w:val="00042476"/>
  </w:style>
  <w:style w:type="character" w:customStyle="1" w:styleId="CommentSubjectChar">
    <w:name w:val="Comment Subject Char"/>
    <w:link w:val="CommentSubject"/>
    <w:rsid w:val="00042476"/>
    <w:rPr>
      <w:b/>
      <w:bCs/>
    </w:rPr>
  </w:style>
  <w:style w:type="paragraph" w:styleId="NormalWeb">
    <w:name w:val="Normal (Web)"/>
    <w:basedOn w:val="Normal"/>
    <w:rsid w:val="00310165"/>
    <w:pPr>
      <w:spacing w:before="100" w:beforeAutospacing="1" w:after="100" w:afterAutospacing="1"/>
    </w:pPr>
    <w:rPr>
      <w:rFonts w:eastAsia="PMingLiU"/>
      <w:szCs w:val="24"/>
      <w:lang w:eastAsia="zh-TW"/>
    </w:rPr>
  </w:style>
  <w:style w:type="paragraph" w:styleId="ListParagraph">
    <w:name w:val="List Paragraph"/>
    <w:basedOn w:val="Normal"/>
    <w:uiPriority w:val="34"/>
    <w:qFormat/>
    <w:rsid w:val="009F03B4"/>
    <w:pPr>
      <w:ind w:left="720"/>
    </w:pPr>
  </w:style>
  <w:style w:type="table" w:styleId="TableGrid">
    <w:name w:val="Table Grid"/>
    <w:basedOn w:val="TableNormal"/>
    <w:rsid w:val="0051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D6BCA"/>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aindispute@adrforum.com" TargetMode="External"/><Relationship Id="rId13" Type="http://schemas.openxmlformats.org/officeDocument/2006/relationships/hyperlink" Target="http://domains.adrforu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aindispute@adrforu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mains.adrforu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omaindispute@adrforum.com" TargetMode="External"/><Relationship Id="rId4" Type="http://schemas.openxmlformats.org/officeDocument/2006/relationships/webSettings" Target="webSettings.xml"/><Relationship Id="rId9" Type="http://schemas.openxmlformats.org/officeDocument/2006/relationships/hyperlink" Target="http://domains.adrforu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4825</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32270</CharactersWithSpaces>
  <SharedDoc>false</SharedDoc>
  <HLinks>
    <vt:vector size="36" baseType="variant">
      <vt:variant>
        <vt:i4>6226004</vt:i4>
      </vt:variant>
      <vt:variant>
        <vt:i4>15</vt:i4>
      </vt:variant>
      <vt:variant>
        <vt:i4>0</vt:i4>
      </vt:variant>
      <vt:variant>
        <vt:i4>5</vt:i4>
      </vt:variant>
      <vt:variant>
        <vt:lpwstr>http://domains.adrforum.com/</vt:lpwstr>
      </vt:variant>
      <vt:variant>
        <vt:lpwstr/>
      </vt:variant>
      <vt:variant>
        <vt:i4>5046393</vt:i4>
      </vt:variant>
      <vt:variant>
        <vt:i4>12</vt:i4>
      </vt:variant>
      <vt:variant>
        <vt:i4>0</vt:i4>
      </vt:variant>
      <vt:variant>
        <vt:i4>5</vt:i4>
      </vt:variant>
      <vt:variant>
        <vt:lpwstr>mailto:domaindispute@adrforum.com</vt:lpwstr>
      </vt:variant>
      <vt:variant>
        <vt:lpwstr/>
      </vt:variant>
      <vt:variant>
        <vt:i4>6226004</vt:i4>
      </vt:variant>
      <vt:variant>
        <vt:i4>9</vt:i4>
      </vt:variant>
      <vt:variant>
        <vt:i4>0</vt:i4>
      </vt:variant>
      <vt:variant>
        <vt:i4>5</vt:i4>
      </vt:variant>
      <vt:variant>
        <vt:lpwstr>http://domains.adrforum.com/</vt:lpwstr>
      </vt:variant>
      <vt:variant>
        <vt:lpwstr/>
      </vt:variant>
      <vt:variant>
        <vt:i4>5046393</vt:i4>
      </vt:variant>
      <vt:variant>
        <vt:i4>6</vt:i4>
      </vt:variant>
      <vt:variant>
        <vt:i4>0</vt:i4>
      </vt:variant>
      <vt:variant>
        <vt:i4>5</vt:i4>
      </vt:variant>
      <vt:variant>
        <vt:lpwstr>mailto:domaindispute@adrforum.com</vt:lpwstr>
      </vt:variant>
      <vt:variant>
        <vt:lpwstr/>
      </vt:variant>
      <vt:variant>
        <vt:i4>6226004</vt:i4>
      </vt:variant>
      <vt:variant>
        <vt:i4>3</vt:i4>
      </vt:variant>
      <vt:variant>
        <vt:i4>0</vt:i4>
      </vt:variant>
      <vt:variant>
        <vt:i4>5</vt:i4>
      </vt:variant>
      <vt:variant>
        <vt:lpwstr>http://domains.adrforum.com/</vt:lpwstr>
      </vt:variant>
      <vt:variant>
        <vt:lpwstr/>
      </vt:variant>
      <vt:variant>
        <vt:i4>5046393</vt:i4>
      </vt:variant>
      <vt:variant>
        <vt:i4>0</vt:i4>
      </vt:variant>
      <vt:variant>
        <vt:i4>0</vt:i4>
      </vt:variant>
      <vt:variant>
        <vt:i4>5</vt:i4>
      </vt:variant>
      <vt:variant>
        <vt:lpwstr>mailto:domaindispute@adrforum.com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2022-06-10T20:44:00Z</dcterms:created>
  <dcterms:modified xsi:type="dcterms:W3CDTF">2022-06-10T20:44:00Z</dcterms:modified>
</cp:coreProperties>
</file>